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91" w:rsidRPr="00925B53" w:rsidRDefault="00DE5F91" w:rsidP="00DE5F91">
      <w:pPr>
        <w:rPr>
          <w:rFonts w:ascii="Arial" w:hAnsi="Arial" w:cs="Arial"/>
          <w:b/>
          <w:sz w:val="24"/>
          <w:szCs w:val="24"/>
        </w:rPr>
      </w:pPr>
    </w:p>
    <w:p w:rsidR="00CE528C" w:rsidRPr="00925B53" w:rsidRDefault="00CE528C" w:rsidP="00B35438">
      <w:pPr>
        <w:ind w:firstLine="708"/>
        <w:jc w:val="center"/>
        <w:rPr>
          <w:rFonts w:ascii="Arial" w:hAnsi="Arial" w:cs="Arial"/>
          <w:b/>
          <w:sz w:val="24"/>
          <w:szCs w:val="24"/>
        </w:rPr>
      </w:pPr>
      <w:r w:rsidRPr="00925B53">
        <w:rPr>
          <w:rFonts w:ascii="Arial" w:hAnsi="Arial" w:cs="Arial"/>
          <w:b/>
          <w:sz w:val="24"/>
          <w:szCs w:val="24"/>
        </w:rPr>
        <w:t>EL BUEN VIVIR COMO UN PROYECTO CIVILIZATORIO INTERCULTURAL</w:t>
      </w:r>
    </w:p>
    <w:p w:rsidR="00CE528C" w:rsidRPr="00925B53" w:rsidRDefault="00CE528C" w:rsidP="00CE528C">
      <w:pPr>
        <w:ind w:left="3540"/>
        <w:rPr>
          <w:rFonts w:ascii="Arial" w:hAnsi="Arial" w:cs="Arial"/>
          <w:b/>
          <w:sz w:val="24"/>
          <w:szCs w:val="24"/>
        </w:rPr>
      </w:pPr>
      <w:r w:rsidRPr="00925B53">
        <w:rPr>
          <w:rFonts w:ascii="Arial" w:hAnsi="Arial" w:cs="Arial"/>
          <w:i/>
          <w:sz w:val="24"/>
          <w:szCs w:val="24"/>
        </w:rPr>
        <w:tab/>
      </w:r>
      <w:r w:rsidRPr="00925B53">
        <w:rPr>
          <w:rFonts w:ascii="Arial" w:hAnsi="Arial" w:cs="Arial"/>
          <w:i/>
          <w:sz w:val="24"/>
          <w:szCs w:val="24"/>
        </w:rPr>
        <w:tab/>
      </w:r>
      <w:r w:rsidRPr="00925B53">
        <w:rPr>
          <w:rFonts w:ascii="Arial" w:hAnsi="Arial" w:cs="Arial"/>
          <w:b/>
          <w:sz w:val="24"/>
          <w:szCs w:val="24"/>
        </w:rPr>
        <w:tab/>
      </w:r>
      <w:r w:rsidRPr="00925B53">
        <w:rPr>
          <w:rFonts w:ascii="Arial" w:hAnsi="Arial" w:cs="Arial"/>
          <w:b/>
          <w:sz w:val="24"/>
          <w:szCs w:val="24"/>
        </w:rPr>
        <w:tab/>
      </w:r>
      <w:r w:rsidRPr="00925B53">
        <w:rPr>
          <w:rFonts w:ascii="Arial" w:hAnsi="Arial" w:cs="Arial"/>
          <w:b/>
          <w:sz w:val="24"/>
          <w:szCs w:val="24"/>
        </w:rPr>
        <w:tab/>
        <w:t>Alfonso Ibáñez</w:t>
      </w:r>
    </w:p>
    <w:p w:rsidR="001B656B" w:rsidRPr="00925B53" w:rsidRDefault="001B656B" w:rsidP="003B35AF">
      <w:pPr>
        <w:ind w:left="3540"/>
        <w:rPr>
          <w:rFonts w:ascii="Arial" w:hAnsi="Arial" w:cs="Arial"/>
          <w:i/>
          <w:sz w:val="24"/>
          <w:szCs w:val="24"/>
        </w:rPr>
      </w:pPr>
    </w:p>
    <w:p w:rsidR="00ED7D72" w:rsidRPr="00925B53" w:rsidRDefault="003B35AF" w:rsidP="003B35AF">
      <w:pPr>
        <w:ind w:left="3540"/>
        <w:rPr>
          <w:rFonts w:ascii="Arial" w:hAnsi="Arial" w:cs="Arial"/>
          <w:i/>
          <w:sz w:val="24"/>
          <w:szCs w:val="24"/>
        </w:rPr>
      </w:pPr>
      <w:r w:rsidRPr="00925B53">
        <w:rPr>
          <w:rFonts w:ascii="Arial" w:hAnsi="Arial" w:cs="Arial"/>
          <w:i/>
          <w:sz w:val="24"/>
          <w:szCs w:val="24"/>
        </w:rPr>
        <w:t>“Mi secreto es muy simple: no se ve bien sino con el corazón; lo esencial es invisible a los ojos”.</w:t>
      </w:r>
    </w:p>
    <w:p w:rsidR="003B35AF" w:rsidRPr="00651B42" w:rsidRDefault="003B35AF" w:rsidP="003B35AF">
      <w:pPr>
        <w:ind w:left="3540"/>
        <w:rPr>
          <w:rFonts w:ascii="Arial" w:hAnsi="Arial" w:cs="Arial"/>
          <w:sz w:val="24"/>
          <w:szCs w:val="24"/>
        </w:rPr>
      </w:pPr>
      <w:r w:rsidRPr="00925B53">
        <w:rPr>
          <w:rFonts w:ascii="Arial" w:hAnsi="Arial" w:cs="Arial"/>
          <w:i/>
          <w:sz w:val="24"/>
          <w:szCs w:val="24"/>
        </w:rPr>
        <w:tab/>
      </w:r>
      <w:r w:rsidRPr="00925B53">
        <w:rPr>
          <w:rFonts w:ascii="Arial" w:hAnsi="Arial" w:cs="Arial"/>
          <w:i/>
          <w:sz w:val="24"/>
          <w:szCs w:val="24"/>
        </w:rPr>
        <w:tab/>
      </w:r>
      <w:r w:rsidRPr="00925B53">
        <w:rPr>
          <w:rFonts w:ascii="Arial" w:hAnsi="Arial" w:cs="Arial"/>
          <w:b/>
          <w:i/>
          <w:sz w:val="24"/>
          <w:szCs w:val="24"/>
        </w:rPr>
        <w:t>El Principito</w:t>
      </w:r>
      <w:r w:rsidR="00651B42">
        <w:rPr>
          <w:rFonts w:ascii="Arial" w:hAnsi="Arial" w:cs="Arial"/>
          <w:sz w:val="24"/>
          <w:szCs w:val="24"/>
        </w:rPr>
        <w:t xml:space="preserve"> (2013: 64)</w:t>
      </w:r>
    </w:p>
    <w:p w:rsidR="00550DFE" w:rsidRPr="00925B53" w:rsidRDefault="003B35AF" w:rsidP="00550DFE">
      <w:pPr>
        <w:spacing w:line="360" w:lineRule="auto"/>
        <w:jc w:val="both"/>
        <w:rPr>
          <w:rFonts w:ascii="Arial" w:hAnsi="Arial" w:cs="Arial"/>
          <w:sz w:val="24"/>
          <w:szCs w:val="24"/>
        </w:rPr>
      </w:pPr>
      <w:r w:rsidRPr="00925B53">
        <w:rPr>
          <w:rFonts w:ascii="Arial" w:hAnsi="Arial" w:cs="Arial"/>
          <w:sz w:val="24"/>
          <w:szCs w:val="24"/>
        </w:rPr>
        <w:tab/>
      </w:r>
    </w:p>
    <w:p w:rsidR="00C733C4" w:rsidRPr="00C733C4" w:rsidRDefault="00C733C4" w:rsidP="00C733C4">
      <w:pPr>
        <w:spacing w:line="360" w:lineRule="auto"/>
        <w:jc w:val="both"/>
        <w:rPr>
          <w:rFonts w:ascii="Arial" w:hAnsi="Arial" w:cs="Arial"/>
          <w:b/>
          <w:sz w:val="24"/>
          <w:szCs w:val="24"/>
        </w:rPr>
      </w:pPr>
      <w:r>
        <w:rPr>
          <w:rFonts w:ascii="Arial" w:hAnsi="Arial" w:cs="Arial"/>
          <w:b/>
          <w:sz w:val="24"/>
          <w:szCs w:val="24"/>
        </w:rPr>
        <w:t>Una corazonada</w:t>
      </w:r>
    </w:p>
    <w:p w:rsidR="004E0268" w:rsidRDefault="003B35AF" w:rsidP="00FF098E">
      <w:pPr>
        <w:spacing w:line="360" w:lineRule="auto"/>
        <w:ind w:firstLine="708"/>
        <w:jc w:val="both"/>
        <w:rPr>
          <w:rFonts w:ascii="Arial" w:hAnsi="Arial" w:cs="Arial"/>
          <w:sz w:val="24"/>
          <w:szCs w:val="24"/>
        </w:rPr>
      </w:pPr>
      <w:r w:rsidRPr="00925B53">
        <w:rPr>
          <w:rFonts w:ascii="Arial" w:hAnsi="Arial" w:cs="Arial"/>
          <w:sz w:val="24"/>
          <w:szCs w:val="24"/>
        </w:rPr>
        <w:t>Pongo este epígrafe porque proviene de un filósofo no académico como</w:t>
      </w:r>
      <w:r w:rsidR="00975E28">
        <w:rPr>
          <w:rFonts w:ascii="Arial" w:hAnsi="Arial" w:cs="Arial"/>
          <w:sz w:val="24"/>
          <w:szCs w:val="24"/>
        </w:rPr>
        <w:t xml:space="preserve"> lo</w:t>
      </w:r>
      <w:r w:rsidRPr="00925B53">
        <w:rPr>
          <w:rFonts w:ascii="Arial" w:hAnsi="Arial" w:cs="Arial"/>
          <w:sz w:val="24"/>
          <w:szCs w:val="24"/>
        </w:rPr>
        <w:t xml:space="preserve"> fue Saint-</w:t>
      </w:r>
      <w:proofErr w:type="spellStart"/>
      <w:r w:rsidRPr="00925B53">
        <w:rPr>
          <w:rFonts w:ascii="Arial" w:hAnsi="Arial" w:cs="Arial"/>
          <w:sz w:val="24"/>
          <w:szCs w:val="24"/>
        </w:rPr>
        <w:t>Exupéry</w:t>
      </w:r>
      <w:proofErr w:type="spellEnd"/>
      <w:r w:rsidRPr="00925B53">
        <w:rPr>
          <w:rFonts w:ascii="Arial" w:hAnsi="Arial" w:cs="Arial"/>
          <w:sz w:val="24"/>
          <w:szCs w:val="24"/>
        </w:rPr>
        <w:t>, un pensador de la vida que</w:t>
      </w:r>
      <w:r w:rsidR="00DE5F91">
        <w:rPr>
          <w:rFonts w:ascii="Arial" w:hAnsi="Arial" w:cs="Arial"/>
          <w:sz w:val="24"/>
          <w:szCs w:val="24"/>
        </w:rPr>
        <w:t xml:space="preserve"> como piloto</w:t>
      </w:r>
      <w:r w:rsidR="00B75522">
        <w:rPr>
          <w:rFonts w:ascii="Arial" w:hAnsi="Arial" w:cs="Arial"/>
          <w:sz w:val="24"/>
          <w:szCs w:val="24"/>
        </w:rPr>
        <w:t xml:space="preserve"> de aviación</w:t>
      </w:r>
      <w:r w:rsidRPr="00925B53">
        <w:rPr>
          <w:rFonts w:ascii="Arial" w:hAnsi="Arial" w:cs="Arial"/>
          <w:sz w:val="24"/>
          <w:szCs w:val="24"/>
        </w:rPr>
        <w:t xml:space="preserve"> le encantaba volar por el mundo y los planetas</w:t>
      </w:r>
      <w:r w:rsidR="00867A54" w:rsidRPr="00925B53">
        <w:rPr>
          <w:rFonts w:ascii="Arial" w:hAnsi="Arial" w:cs="Arial"/>
          <w:sz w:val="24"/>
          <w:szCs w:val="24"/>
        </w:rPr>
        <w:t xml:space="preserve">  (aunque sea de manera imaginaria)</w:t>
      </w:r>
      <w:r w:rsidRPr="00925B53">
        <w:rPr>
          <w:rFonts w:ascii="Arial" w:hAnsi="Arial" w:cs="Arial"/>
          <w:sz w:val="24"/>
          <w:szCs w:val="24"/>
        </w:rPr>
        <w:t>, atravesando fronteras y conociendo a otras gentes, así como a otros seres vivos, hasta que un día desapareció en medio de las estrellas. No sin dejarnos un cuento maravilloso con un mensaje central que puso en la boca de</w:t>
      </w:r>
      <w:r w:rsidR="00C43A98" w:rsidRPr="00925B53">
        <w:rPr>
          <w:rFonts w:ascii="Arial" w:hAnsi="Arial" w:cs="Arial"/>
          <w:sz w:val="24"/>
          <w:szCs w:val="24"/>
        </w:rPr>
        <w:t xml:space="preserve"> un</w:t>
      </w:r>
      <w:r w:rsidRPr="00925B53">
        <w:rPr>
          <w:rFonts w:ascii="Arial" w:hAnsi="Arial" w:cs="Arial"/>
          <w:sz w:val="24"/>
          <w:szCs w:val="24"/>
        </w:rPr>
        <w:t xml:space="preserve"> zorro que nos</w:t>
      </w:r>
      <w:r w:rsidR="00C43A98" w:rsidRPr="00925B53">
        <w:rPr>
          <w:rFonts w:ascii="Arial" w:hAnsi="Arial" w:cs="Arial"/>
          <w:sz w:val="24"/>
          <w:szCs w:val="24"/>
        </w:rPr>
        <w:t xml:space="preserve"> invita a efectuar una ruptura epistemológica, con la cual hubiera</w:t>
      </w:r>
      <w:r w:rsidR="00CE528C" w:rsidRPr="00925B53">
        <w:rPr>
          <w:rFonts w:ascii="Arial" w:hAnsi="Arial" w:cs="Arial"/>
          <w:sz w:val="24"/>
          <w:szCs w:val="24"/>
        </w:rPr>
        <w:t>n</w:t>
      </w:r>
      <w:r w:rsidR="00C43A98" w:rsidRPr="00925B53">
        <w:rPr>
          <w:rFonts w:ascii="Arial" w:hAnsi="Arial" w:cs="Arial"/>
          <w:sz w:val="24"/>
          <w:szCs w:val="24"/>
        </w:rPr>
        <w:t xml:space="preserve"> estado de acuerdo también los zorros de </w:t>
      </w:r>
      <w:r w:rsidR="00A14666" w:rsidRPr="00925B53">
        <w:rPr>
          <w:rFonts w:ascii="Arial" w:hAnsi="Arial" w:cs="Arial"/>
          <w:sz w:val="24"/>
          <w:szCs w:val="24"/>
        </w:rPr>
        <w:t xml:space="preserve">José María </w:t>
      </w:r>
      <w:r w:rsidR="00C43A98" w:rsidRPr="00925B53">
        <w:rPr>
          <w:rFonts w:ascii="Arial" w:hAnsi="Arial" w:cs="Arial"/>
          <w:sz w:val="24"/>
          <w:szCs w:val="24"/>
        </w:rPr>
        <w:t>Arguedas en su novela póstuma</w:t>
      </w:r>
      <w:r w:rsidR="00BA4FB3" w:rsidRPr="00925B53">
        <w:rPr>
          <w:rFonts w:ascii="Arial" w:hAnsi="Arial" w:cs="Arial"/>
          <w:sz w:val="24"/>
          <w:szCs w:val="24"/>
        </w:rPr>
        <w:t xml:space="preserve"> </w:t>
      </w:r>
      <w:r w:rsidR="00BA4FB3" w:rsidRPr="00925B53">
        <w:rPr>
          <w:rFonts w:ascii="Arial" w:hAnsi="Arial" w:cs="Arial"/>
          <w:i/>
          <w:sz w:val="24"/>
          <w:szCs w:val="24"/>
        </w:rPr>
        <w:t>El zor</w:t>
      </w:r>
      <w:r w:rsidR="00FF098E" w:rsidRPr="00925B53">
        <w:rPr>
          <w:rFonts w:ascii="Arial" w:hAnsi="Arial" w:cs="Arial"/>
          <w:i/>
          <w:sz w:val="24"/>
          <w:szCs w:val="24"/>
        </w:rPr>
        <w:t>ro de arriba y el zorro de abaj</w:t>
      </w:r>
      <w:r w:rsidR="00BA4FB3" w:rsidRPr="00925B53">
        <w:rPr>
          <w:rFonts w:ascii="Arial" w:hAnsi="Arial" w:cs="Arial"/>
          <w:i/>
          <w:sz w:val="24"/>
          <w:szCs w:val="24"/>
        </w:rPr>
        <w:t>o</w:t>
      </w:r>
      <w:r w:rsidR="004E2AE2">
        <w:rPr>
          <w:rFonts w:ascii="Arial" w:hAnsi="Arial" w:cs="Arial"/>
          <w:sz w:val="24"/>
          <w:szCs w:val="24"/>
        </w:rPr>
        <w:t>. Pero ya</w:t>
      </w:r>
      <w:r w:rsidR="00C43A98" w:rsidRPr="00925B53">
        <w:rPr>
          <w:rFonts w:ascii="Arial" w:hAnsi="Arial" w:cs="Arial"/>
          <w:sz w:val="24"/>
          <w:szCs w:val="24"/>
        </w:rPr>
        <w:t xml:space="preserve"> otro filósofo francés</w:t>
      </w:r>
      <w:r w:rsidR="004E2AE2">
        <w:rPr>
          <w:rFonts w:ascii="Arial" w:hAnsi="Arial" w:cs="Arial"/>
          <w:sz w:val="24"/>
          <w:szCs w:val="24"/>
        </w:rPr>
        <w:t xml:space="preserve"> del siglo XVII</w:t>
      </w:r>
      <w:r w:rsidR="00C43A98" w:rsidRPr="00925B53">
        <w:rPr>
          <w:rFonts w:ascii="Arial" w:hAnsi="Arial" w:cs="Arial"/>
          <w:sz w:val="24"/>
          <w:szCs w:val="24"/>
        </w:rPr>
        <w:t xml:space="preserve">, Blas Pascal,  había dicho en sus </w:t>
      </w:r>
      <w:r w:rsidR="00C43A98" w:rsidRPr="00925B53">
        <w:rPr>
          <w:rFonts w:ascii="Arial" w:hAnsi="Arial" w:cs="Arial"/>
          <w:i/>
          <w:sz w:val="24"/>
          <w:szCs w:val="24"/>
        </w:rPr>
        <w:t>Pensamientos</w:t>
      </w:r>
      <w:r w:rsidR="00C43A98" w:rsidRPr="00925B53">
        <w:rPr>
          <w:rFonts w:ascii="Arial" w:hAnsi="Arial" w:cs="Arial"/>
          <w:sz w:val="24"/>
          <w:szCs w:val="24"/>
        </w:rPr>
        <w:t xml:space="preserve"> una cosa un tanto extraña para la filosofía hegemónica, algo así como que “</w:t>
      </w:r>
      <w:r w:rsidR="00550DFE" w:rsidRPr="00925B53">
        <w:rPr>
          <w:rFonts w:ascii="Arial" w:hAnsi="Arial" w:cs="Arial"/>
          <w:sz w:val="24"/>
          <w:szCs w:val="24"/>
        </w:rPr>
        <w:t>el corazón posee</w:t>
      </w:r>
      <w:r w:rsidR="00C43A98" w:rsidRPr="00925B53">
        <w:rPr>
          <w:rFonts w:ascii="Arial" w:hAnsi="Arial" w:cs="Arial"/>
          <w:sz w:val="24"/>
          <w:szCs w:val="24"/>
        </w:rPr>
        <w:t xml:space="preserve"> razones que la razón no conoce”, induciéndonos a ir más allá del consabido racionalismo occidental. </w:t>
      </w:r>
    </w:p>
    <w:p w:rsidR="00BA4FB3" w:rsidRPr="00925B53" w:rsidRDefault="00C43A98" w:rsidP="00FF098E">
      <w:pPr>
        <w:spacing w:line="360" w:lineRule="auto"/>
        <w:ind w:firstLine="708"/>
        <w:jc w:val="both"/>
        <w:rPr>
          <w:rFonts w:ascii="Arial" w:hAnsi="Arial" w:cs="Arial"/>
          <w:sz w:val="24"/>
          <w:szCs w:val="24"/>
        </w:rPr>
      </w:pPr>
      <w:r w:rsidRPr="00925B53">
        <w:rPr>
          <w:rFonts w:ascii="Arial" w:hAnsi="Arial" w:cs="Arial"/>
          <w:sz w:val="24"/>
          <w:szCs w:val="24"/>
        </w:rPr>
        <w:t>Y ahora ese llamado se renueva cuando</w:t>
      </w:r>
      <w:r w:rsidR="00550DFE" w:rsidRPr="00925B53">
        <w:rPr>
          <w:rFonts w:ascii="Arial" w:hAnsi="Arial" w:cs="Arial"/>
          <w:sz w:val="24"/>
          <w:szCs w:val="24"/>
        </w:rPr>
        <w:t xml:space="preserve"> la sabiduría</w:t>
      </w:r>
      <w:r w:rsidR="004E0268">
        <w:rPr>
          <w:rFonts w:ascii="Arial" w:hAnsi="Arial" w:cs="Arial"/>
          <w:sz w:val="24"/>
          <w:szCs w:val="24"/>
        </w:rPr>
        <w:t xml:space="preserve"> ancestral</w:t>
      </w:r>
      <w:r w:rsidR="00550DFE" w:rsidRPr="00925B53">
        <w:rPr>
          <w:rFonts w:ascii="Arial" w:hAnsi="Arial" w:cs="Arial"/>
          <w:sz w:val="24"/>
          <w:szCs w:val="24"/>
        </w:rPr>
        <w:t xml:space="preserve"> indígena de nuestras Américas, mucho más mítica y simbólica, nos impele a emprender un conocimiento más amplio y diverso, que tiene mucho que ver con lo emocional y afectivo. Lo cual nos recuerda que si bien en la cultura greco-occidental al comienzo se busca</w:t>
      </w:r>
      <w:r w:rsidR="00CE528C" w:rsidRPr="00925B53">
        <w:rPr>
          <w:rFonts w:ascii="Arial" w:hAnsi="Arial" w:cs="Arial"/>
          <w:sz w:val="24"/>
          <w:szCs w:val="24"/>
        </w:rPr>
        <w:t>ba</w:t>
      </w:r>
      <w:r w:rsidR="00BA4FB3" w:rsidRPr="00925B53">
        <w:rPr>
          <w:rFonts w:ascii="Arial" w:hAnsi="Arial" w:cs="Arial"/>
          <w:sz w:val="24"/>
          <w:szCs w:val="24"/>
        </w:rPr>
        <w:t xml:space="preserve"> </w:t>
      </w:r>
      <w:r w:rsidR="00B540D0" w:rsidRPr="00925B53">
        <w:rPr>
          <w:rFonts w:ascii="Arial" w:hAnsi="Arial" w:cs="Arial"/>
          <w:sz w:val="24"/>
          <w:szCs w:val="24"/>
        </w:rPr>
        <w:t xml:space="preserve">el amor a la sabiduría o </w:t>
      </w:r>
      <w:r w:rsidR="00BA4FB3" w:rsidRPr="00925B53">
        <w:rPr>
          <w:rFonts w:ascii="Arial" w:hAnsi="Arial" w:cs="Arial"/>
          <w:sz w:val="24"/>
          <w:szCs w:val="24"/>
        </w:rPr>
        <w:t xml:space="preserve"> la sabiduría del </w:t>
      </w:r>
      <w:r w:rsidR="003B1E73" w:rsidRPr="00925B53">
        <w:rPr>
          <w:rFonts w:ascii="Arial" w:hAnsi="Arial" w:cs="Arial"/>
          <w:sz w:val="24"/>
          <w:szCs w:val="24"/>
        </w:rPr>
        <w:t xml:space="preserve"> amor, esta perspectiva</w:t>
      </w:r>
      <w:r w:rsidR="00550DFE" w:rsidRPr="00925B53">
        <w:rPr>
          <w:rFonts w:ascii="Arial" w:hAnsi="Arial" w:cs="Arial"/>
          <w:sz w:val="24"/>
          <w:szCs w:val="24"/>
        </w:rPr>
        <w:t xml:space="preserve"> se fue disecando y perdiendo dentro del frío razonamiento concep</w:t>
      </w:r>
      <w:r w:rsidR="00CE528C" w:rsidRPr="00925B53">
        <w:rPr>
          <w:rFonts w:ascii="Arial" w:hAnsi="Arial" w:cs="Arial"/>
          <w:sz w:val="24"/>
          <w:szCs w:val="24"/>
        </w:rPr>
        <w:t>tual para</w:t>
      </w:r>
      <w:r w:rsidR="00975E28">
        <w:rPr>
          <w:rFonts w:ascii="Arial" w:hAnsi="Arial" w:cs="Arial"/>
          <w:sz w:val="24"/>
          <w:szCs w:val="24"/>
        </w:rPr>
        <w:t xml:space="preserve"> después</w:t>
      </w:r>
      <w:r w:rsidR="00CE528C" w:rsidRPr="00925B53">
        <w:rPr>
          <w:rFonts w:ascii="Arial" w:hAnsi="Arial" w:cs="Arial"/>
          <w:sz w:val="24"/>
          <w:szCs w:val="24"/>
        </w:rPr>
        <w:t xml:space="preserve"> desembocar en la civilización tecno-científica de la manipulación </w:t>
      </w:r>
      <w:r w:rsidR="003B1E73" w:rsidRPr="00925B53">
        <w:rPr>
          <w:rFonts w:ascii="Arial" w:hAnsi="Arial" w:cs="Arial"/>
          <w:sz w:val="24"/>
          <w:szCs w:val="24"/>
        </w:rPr>
        <w:t xml:space="preserve"> </w:t>
      </w:r>
      <w:r w:rsidR="003B1E73" w:rsidRPr="00925B53">
        <w:rPr>
          <w:rFonts w:ascii="Arial" w:hAnsi="Arial" w:cs="Arial"/>
          <w:sz w:val="24"/>
          <w:szCs w:val="24"/>
        </w:rPr>
        <w:lastRenderedPageBreak/>
        <w:t>instrumental</w:t>
      </w:r>
      <w:r w:rsidR="00A14666" w:rsidRPr="00925B53">
        <w:rPr>
          <w:rFonts w:ascii="Arial" w:hAnsi="Arial" w:cs="Arial"/>
          <w:sz w:val="24"/>
          <w:szCs w:val="24"/>
        </w:rPr>
        <w:t xml:space="preserve"> del </w:t>
      </w:r>
      <w:r w:rsidR="00FF098E" w:rsidRPr="00925B53">
        <w:rPr>
          <w:rFonts w:ascii="Arial" w:hAnsi="Arial" w:cs="Arial"/>
          <w:sz w:val="24"/>
          <w:szCs w:val="24"/>
        </w:rPr>
        <w:t>dominio</w:t>
      </w:r>
      <w:r w:rsidR="00262810">
        <w:rPr>
          <w:rFonts w:ascii="Arial" w:hAnsi="Arial" w:cs="Arial"/>
          <w:sz w:val="24"/>
          <w:szCs w:val="24"/>
        </w:rPr>
        <w:t xml:space="preserve"> o más bien </w:t>
      </w:r>
      <w:proofErr w:type="spellStart"/>
      <w:r w:rsidR="00262810">
        <w:rPr>
          <w:rFonts w:ascii="Arial" w:hAnsi="Arial" w:cs="Arial"/>
          <w:sz w:val="24"/>
          <w:szCs w:val="24"/>
        </w:rPr>
        <w:t>seudo</w:t>
      </w:r>
      <w:r w:rsidR="00851583">
        <w:rPr>
          <w:rFonts w:ascii="Arial" w:hAnsi="Arial" w:cs="Arial"/>
          <w:sz w:val="24"/>
          <w:szCs w:val="24"/>
        </w:rPr>
        <w:t>do</w:t>
      </w:r>
      <w:r w:rsidR="00262810">
        <w:rPr>
          <w:rFonts w:ascii="Arial" w:hAnsi="Arial" w:cs="Arial"/>
          <w:sz w:val="24"/>
          <w:szCs w:val="24"/>
        </w:rPr>
        <w:t>minio</w:t>
      </w:r>
      <w:proofErr w:type="spellEnd"/>
      <w:r w:rsidR="00FF098E" w:rsidRPr="00925B53">
        <w:rPr>
          <w:rFonts w:ascii="Arial" w:hAnsi="Arial" w:cs="Arial"/>
          <w:sz w:val="24"/>
          <w:szCs w:val="24"/>
        </w:rPr>
        <w:t xml:space="preserve"> del mundo.</w:t>
      </w:r>
      <w:r w:rsidR="00CA6338">
        <w:rPr>
          <w:rFonts w:ascii="Arial" w:hAnsi="Arial" w:cs="Arial"/>
          <w:sz w:val="24"/>
          <w:szCs w:val="24"/>
        </w:rPr>
        <w:t xml:space="preserve"> Pues c</w:t>
      </w:r>
      <w:r w:rsidR="00A3343F">
        <w:rPr>
          <w:rFonts w:ascii="Arial" w:hAnsi="Arial" w:cs="Arial"/>
          <w:sz w:val="24"/>
          <w:szCs w:val="24"/>
        </w:rPr>
        <w:t xml:space="preserve">omo lo recalca Cornelius </w:t>
      </w:r>
      <w:proofErr w:type="spellStart"/>
      <w:r w:rsidR="00A3343F">
        <w:rPr>
          <w:rFonts w:ascii="Arial" w:hAnsi="Arial" w:cs="Arial"/>
          <w:sz w:val="24"/>
          <w:szCs w:val="24"/>
        </w:rPr>
        <w:t>Castoriadis</w:t>
      </w:r>
      <w:proofErr w:type="spellEnd"/>
      <w:r w:rsidR="00A84042">
        <w:rPr>
          <w:rFonts w:ascii="Arial" w:hAnsi="Arial" w:cs="Arial"/>
          <w:sz w:val="24"/>
          <w:szCs w:val="24"/>
        </w:rPr>
        <w:t xml:space="preserve"> en la situación actual</w:t>
      </w:r>
      <w:r w:rsidR="00A3343F">
        <w:rPr>
          <w:rFonts w:ascii="Arial" w:hAnsi="Arial" w:cs="Arial"/>
          <w:sz w:val="24"/>
          <w:szCs w:val="24"/>
        </w:rPr>
        <w:t xml:space="preserve">, “el dominio ‘racional’ en expansión ilimitada, en realidad, sólo es un dominio </w:t>
      </w:r>
      <w:proofErr w:type="spellStart"/>
      <w:r w:rsidR="00A3343F">
        <w:rPr>
          <w:rFonts w:ascii="Arial" w:hAnsi="Arial" w:cs="Arial"/>
          <w:sz w:val="24"/>
          <w:szCs w:val="24"/>
        </w:rPr>
        <w:t>seudoracional</w:t>
      </w:r>
      <w:proofErr w:type="spellEnd"/>
      <w:r w:rsidR="00A3343F">
        <w:rPr>
          <w:rFonts w:ascii="Arial" w:hAnsi="Arial" w:cs="Arial"/>
          <w:sz w:val="24"/>
          <w:szCs w:val="24"/>
        </w:rPr>
        <w:t xml:space="preserve">… es evidente que un dominio impersonal expandido es el dominio de </w:t>
      </w:r>
      <w:proofErr w:type="spellStart"/>
      <w:r w:rsidR="00A3343F">
        <w:rPr>
          <w:rFonts w:ascii="Arial" w:hAnsi="Arial" w:cs="Arial"/>
          <w:i/>
          <w:sz w:val="24"/>
          <w:szCs w:val="24"/>
        </w:rPr>
        <w:t>outis</w:t>
      </w:r>
      <w:proofErr w:type="spellEnd"/>
      <w:r w:rsidR="00A3343F">
        <w:rPr>
          <w:rFonts w:ascii="Arial" w:hAnsi="Arial" w:cs="Arial"/>
          <w:sz w:val="24"/>
          <w:szCs w:val="24"/>
        </w:rPr>
        <w:t xml:space="preserve">, de nadie, y por la misma razón es un no dominio, es decir, la impotencia” (2008: 70). </w:t>
      </w:r>
    </w:p>
    <w:p w:rsidR="004E0268" w:rsidRDefault="00BA4FB3" w:rsidP="00550DFE">
      <w:pPr>
        <w:spacing w:line="360" w:lineRule="auto"/>
        <w:ind w:firstLine="708"/>
        <w:jc w:val="both"/>
        <w:rPr>
          <w:rFonts w:ascii="Arial" w:hAnsi="Arial" w:cs="Arial"/>
          <w:sz w:val="24"/>
          <w:szCs w:val="24"/>
        </w:rPr>
      </w:pPr>
      <w:r w:rsidRPr="00925B53">
        <w:rPr>
          <w:rFonts w:ascii="Arial" w:hAnsi="Arial" w:cs="Arial"/>
          <w:sz w:val="24"/>
          <w:szCs w:val="24"/>
        </w:rPr>
        <w:t>Así es como</w:t>
      </w:r>
      <w:r w:rsidR="00CA6338">
        <w:rPr>
          <w:rFonts w:ascii="Arial" w:hAnsi="Arial" w:cs="Arial"/>
          <w:sz w:val="24"/>
          <w:szCs w:val="24"/>
        </w:rPr>
        <w:t xml:space="preserve"> históricamente</w:t>
      </w:r>
      <w:r w:rsidRPr="00925B53">
        <w:rPr>
          <w:rFonts w:ascii="Arial" w:hAnsi="Arial" w:cs="Arial"/>
          <w:sz w:val="24"/>
          <w:szCs w:val="24"/>
        </w:rPr>
        <w:t xml:space="preserve"> la racionalidad occidental se fue con</w:t>
      </w:r>
      <w:r w:rsidR="00867A54" w:rsidRPr="00925B53">
        <w:rPr>
          <w:rFonts w:ascii="Arial" w:hAnsi="Arial" w:cs="Arial"/>
          <w:sz w:val="24"/>
          <w:szCs w:val="24"/>
        </w:rPr>
        <w:t>virtiendo en una razón colonial</w:t>
      </w:r>
      <w:r w:rsidRPr="00925B53">
        <w:rPr>
          <w:rFonts w:ascii="Arial" w:hAnsi="Arial" w:cs="Arial"/>
          <w:sz w:val="24"/>
          <w:szCs w:val="24"/>
        </w:rPr>
        <w:t xml:space="preserve"> dentro de la modernidad capitalista, que contribuyó a la </w:t>
      </w:r>
      <w:proofErr w:type="spellStart"/>
      <w:r w:rsidRPr="00925B53">
        <w:rPr>
          <w:rFonts w:ascii="Arial" w:hAnsi="Arial" w:cs="Arial"/>
          <w:sz w:val="24"/>
          <w:szCs w:val="24"/>
        </w:rPr>
        <w:t>colonialidad</w:t>
      </w:r>
      <w:proofErr w:type="spellEnd"/>
      <w:r w:rsidRPr="00925B53">
        <w:rPr>
          <w:rFonts w:ascii="Arial" w:hAnsi="Arial" w:cs="Arial"/>
          <w:sz w:val="24"/>
          <w:szCs w:val="24"/>
        </w:rPr>
        <w:t xml:space="preserve"> del poder, del saber y hasta del ser de nuestras subjetividades</w:t>
      </w:r>
      <w:r w:rsidR="004E0268">
        <w:rPr>
          <w:rFonts w:ascii="Arial" w:hAnsi="Arial" w:cs="Arial"/>
          <w:sz w:val="24"/>
          <w:szCs w:val="24"/>
        </w:rPr>
        <w:t xml:space="preserve"> corporales</w:t>
      </w:r>
      <w:r w:rsidR="00FF098E" w:rsidRPr="00925B53">
        <w:rPr>
          <w:rFonts w:ascii="Arial" w:hAnsi="Arial" w:cs="Arial"/>
          <w:sz w:val="24"/>
          <w:szCs w:val="24"/>
        </w:rPr>
        <w:t>, que están íntimamente relacionados</w:t>
      </w:r>
      <w:r w:rsidRPr="00925B53">
        <w:rPr>
          <w:rFonts w:ascii="Arial" w:hAnsi="Arial" w:cs="Arial"/>
          <w:sz w:val="24"/>
          <w:szCs w:val="24"/>
        </w:rPr>
        <w:t xml:space="preserve">. </w:t>
      </w:r>
      <w:r w:rsidR="003B1E73" w:rsidRPr="00925B53">
        <w:rPr>
          <w:rFonts w:ascii="Arial" w:hAnsi="Arial" w:cs="Arial"/>
          <w:sz w:val="24"/>
          <w:szCs w:val="24"/>
        </w:rPr>
        <w:t>De tal manera que el razonar se puso en el centro, considerando que los sentimientos</w:t>
      </w:r>
      <w:r w:rsidR="004E0268">
        <w:rPr>
          <w:rFonts w:ascii="Arial" w:hAnsi="Arial" w:cs="Arial"/>
          <w:sz w:val="24"/>
          <w:szCs w:val="24"/>
        </w:rPr>
        <w:t xml:space="preserve"> y valoraciones</w:t>
      </w:r>
      <w:r w:rsidR="003B1E73" w:rsidRPr="00925B53">
        <w:rPr>
          <w:rFonts w:ascii="Arial" w:hAnsi="Arial" w:cs="Arial"/>
          <w:sz w:val="24"/>
          <w:szCs w:val="24"/>
        </w:rPr>
        <w:t xml:space="preserve"> era</w:t>
      </w:r>
      <w:r w:rsidR="00FF098E" w:rsidRPr="00925B53">
        <w:rPr>
          <w:rFonts w:ascii="Arial" w:hAnsi="Arial" w:cs="Arial"/>
          <w:sz w:val="24"/>
          <w:szCs w:val="24"/>
        </w:rPr>
        <w:t>n</w:t>
      </w:r>
      <w:r w:rsidR="003B1E73" w:rsidRPr="00925B53">
        <w:rPr>
          <w:rFonts w:ascii="Arial" w:hAnsi="Arial" w:cs="Arial"/>
          <w:sz w:val="24"/>
          <w:szCs w:val="24"/>
        </w:rPr>
        <w:t xml:space="preserve"> un obstáculo</w:t>
      </w:r>
      <w:r w:rsidR="00A14666" w:rsidRPr="00925B53">
        <w:rPr>
          <w:rFonts w:ascii="Arial" w:hAnsi="Arial" w:cs="Arial"/>
          <w:sz w:val="24"/>
          <w:szCs w:val="24"/>
        </w:rPr>
        <w:t xml:space="preserve"> que había que superar para llegar al</w:t>
      </w:r>
      <w:r w:rsidR="003B1E73" w:rsidRPr="00925B53">
        <w:rPr>
          <w:rFonts w:ascii="Arial" w:hAnsi="Arial" w:cs="Arial"/>
          <w:sz w:val="24"/>
          <w:szCs w:val="24"/>
        </w:rPr>
        <w:t xml:space="preserve"> conoci</w:t>
      </w:r>
      <w:r w:rsidR="004E0268">
        <w:rPr>
          <w:rFonts w:ascii="Arial" w:hAnsi="Arial" w:cs="Arial"/>
          <w:sz w:val="24"/>
          <w:szCs w:val="24"/>
        </w:rPr>
        <w:t>miento “objetivo” y “universal”, sin advertir que el saber es una cualidad del poder</w:t>
      </w:r>
      <w:r w:rsidR="007E57F6">
        <w:rPr>
          <w:rFonts w:ascii="Arial" w:hAnsi="Arial" w:cs="Arial"/>
          <w:sz w:val="24"/>
          <w:szCs w:val="24"/>
        </w:rPr>
        <w:t xml:space="preserve"> y</w:t>
      </w:r>
      <w:r w:rsidR="004E0268">
        <w:rPr>
          <w:rFonts w:ascii="Arial" w:hAnsi="Arial" w:cs="Arial"/>
          <w:sz w:val="24"/>
          <w:szCs w:val="24"/>
        </w:rPr>
        <w:t xml:space="preserve"> que por eso</w:t>
      </w:r>
      <w:r w:rsidR="007E57F6">
        <w:rPr>
          <w:rFonts w:ascii="Arial" w:hAnsi="Arial" w:cs="Arial"/>
          <w:sz w:val="24"/>
          <w:szCs w:val="24"/>
        </w:rPr>
        <w:t xml:space="preserve"> mismo nunca</w:t>
      </w:r>
      <w:r w:rsidR="002A17D3">
        <w:rPr>
          <w:rFonts w:ascii="Arial" w:hAnsi="Arial" w:cs="Arial"/>
          <w:sz w:val="24"/>
          <w:szCs w:val="24"/>
        </w:rPr>
        <w:t xml:space="preserve"> es neutral ni completamente aséptico.</w:t>
      </w:r>
      <w:r w:rsidR="00A14666" w:rsidRPr="00925B53">
        <w:rPr>
          <w:rFonts w:ascii="Arial" w:hAnsi="Arial" w:cs="Arial"/>
          <w:sz w:val="24"/>
          <w:szCs w:val="24"/>
        </w:rPr>
        <w:t xml:space="preserve"> </w:t>
      </w:r>
      <w:r w:rsidR="007E57F6">
        <w:rPr>
          <w:rFonts w:ascii="Arial" w:hAnsi="Arial" w:cs="Arial"/>
          <w:sz w:val="24"/>
          <w:szCs w:val="24"/>
        </w:rPr>
        <w:t>El poder siempre</w:t>
      </w:r>
      <w:r w:rsidR="003D2C3F">
        <w:rPr>
          <w:rFonts w:ascii="Arial" w:hAnsi="Arial" w:cs="Arial"/>
          <w:sz w:val="24"/>
          <w:szCs w:val="24"/>
        </w:rPr>
        <w:t xml:space="preserve"> hace sus alianzas con el saber. En este sentido</w:t>
      </w:r>
      <w:r w:rsidR="00132D34">
        <w:rPr>
          <w:rFonts w:ascii="Arial" w:hAnsi="Arial" w:cs="Arial"/>
          <w:sz w:val="24"/>
          <w:szCs w:val="24"/>
        </w:rPr>
        <w:t xml:space="preserve"> Pablo Dávalos</w:t>
      </w:r>
      <w:r w:rsidR="003D2C3F">
        <w:rPr>
          <w:rFonts w:ascii="Arial" w:hAnsi="Arial" w:cs="Arial"/>
          <w:sz w:val="24"/>
          <w:szCs w:val="24"/>
        </w:rPr>
        <w:t xml:space="preserve"> afirma que “s</w:t>
      </w:r>
      <w:r w:rsidR="00132D34">
        <w:rPr>
          <w:rFonts w:ascii="Arial" w:hAnsi="Arial" w:cs="Arial"/>
          <w:sz w:val="24"/>
          <w:szCs w:val="24"/>
        </w:rPr>
        <w:t xml:space="preserve">i el saber está relacionado con el poder, entonces la ciencia no es inocente… Puede ser que los contenidos de verdad, que las formas que asume su axiomática o su </w:t>
      </w:r>
      <w:proofErr w:type="spellStart"/>
      <w:r w:rsidR="00132D34">
        <w:rPr>
          <w:rFonts w:ascii="Arial" w:hAnsi="Arial" w:cs="Arial"/>
          <w:sz w:val="24"/>
          <w:szCs w:val="24"/>
        </w:rPr>
        <w:t>episteme</w:t>
      </w:r>
      <w:proofErr w:type="spellEnd"/>
      <w:r w:rsidR="00132D34">
        <w:rPr>
          <w:rFonts w:ascii="Arial" w:hAnsi="Arial" w:cs="Arial"/>
          <w:sz w:val="24"/>
          <w:szCs w:val="24"/>
        </w:rPr>
        <w:t xml:space="preserve"> estén fuera de toda conflictividad social, o, al menos, parezca estarlo. Pero dadas las actuales condiciones de poder a nivel planetario, el saber dista mucho de la neutralidad” (2005: 31).</w:t>
      </w:r>
    </w:p>
    <w:p w:rsidR="003B35AF" w:rsidRPr="00925B53" w:rsidRDefault="00A14666" w:rsidP="00550DFE">
      <w:pPr>
        <w:spacing w:line="360" w:lineRule="auto"/>
        <w:ind w:firstLine="708"/>
        <w:jc w:val="both"/>
        <w:rPr>
          <w:rFonts w:ascii="Arial" w:hAnsi="Arial" w:cs="Arial"/>
          <w:sz w:val="24"/>
          <w:szCs w:val="24"/>
        </w:rPr>
      </w:pPr>
      <w:r w:rsidRPr="00925B53">
        <w:rPr>
          <w:rFonts w:ascii="Arial" w:hAnsi="Arial" w:cs="Arial"/>
          <w:sz w:val="24"/>
          <w:szCs w:val="24"/>
        </w:rPr>
        <w:t>De ahí la importancia del libro de Patricio Guerrero cuyo título es</w:t>
      </w:r>
      <w:r w:rsidR="00E62C68">
        <w:rPr>
          <w:rFonts w:ascii="Arial" w:hAnsi="Arial" w:cs="Arial"/>
          <w:sz w:val="24"/>
          <w:szCs w:val="24"/>
        </w:rPr>
        <w:t xml:space="preserve"> precisamente</w:t>
      </w:r>
      <w:r w:rsidRPr="00925B53">
        <w:rPr>
          <w:rFonts w:ascii="Arial" w:hAnsi="Arial" w:cs="Arial"/>
          <w:sz w:val="24"/>
          <w:szCs w:val="24"/>
        </w:rPr>
        <w:t xml:space="preserve"> </w:t>
      </w:r>
      <w:proofErr w:type="spellStart"/>
      <w:r w:rsidRPr="00925B53">
        <w:rPr>
          <w:rFonts w:ascii="Arial" w:hAnsi="Arial" w:cs="Arial"/>
          <w:i/>
          <w:sz w:val="24"/>
          <w:szCs w:val="24"/>
        </w:rPr>
        <w:t>Corazonar</w:t>
      </w:r>
      <w:proofErr w:type="spellEnd"/>
      <w:r w:rsidRPr="00925B53">
        <w:rPr>
          <w:rFonts w:ascii="Arial" w:hAnsi="Arial" w:cs="Arial"/>
          <w:sz w:val="24"/>
          <w:szCs w:val="24"/>
        </w:rPr>
        <w:t xml:space="preserve">, donde recoge la sabiduría del anciano guaraní </w:t>
      </w:r>
      <w:proofErr w:type="spellStart"/>
      <w:r w:rsidR="00F400EE" w:rsidRPr="00925B53">
        <w:rPr>
          <w:rFonts w:ascii="Arial" w:hAnsi="Arial" w:cs="Arial"/>
          <w:sz w:val="24"/>
          <w:szCs w:val="24"/>
        </w:rPr>
        <w:t>Karay</w:t>
      </w:r>
      <w:proofErr w:type="spellEnd"/>
      <w:r w:rsidR="00F400EE" w:rsidRPr="00925B53">
        <w:rPr>
          <w:rFonts w:ascii="Arial" w:hAnsi="Arial" w:cs="Arial"/>
          <w:sz w:val="24"/>
          <w:szCs w:val="24"/>
        </w:rPr>
        <w:t xml:space="preserve"> </w:t>
      </w:r>
      <w:proofErr w:type="spellStart"/>
      <w:r w:rsidR="00F400EE" w:rsidRPr="00925B53">
        <w:rPr>
          <w:rFonts w:ascii="Arial" w:hAnsi="Arial" w:cs="Arial"/>
          <w:sz w:val="24"/>
          <w:szCs w:val="24"/>
        </w:rPr>
        <w:t>Miri</w:t>
      </w:r>
      <w:proofErr w:type="spellEnd"/>
      <w:r w:rsidR="00F400EE" w:rsidRPr="00925B53">
        <w:rPr>
          <w:rFonts w:ascii="Arial" w:hAnsi="Arial" w:cs="Arial"/>
          <w:sz w:val="24"/>
          <w:szCs w:val="24"/>
        </w:rPr>
        <w:t>, del cual sólo cito</w:t>
      </w:r>
      <w:r w:rsidR="00907454" w:rsidRPr="00925B53">
        <w:rPr>
          <w:rFonts w:ascii="Arial" w:hAnsi="Arial" w:cs="Arial"/>
          <w:sz w:val="24"/>
          <w:szCs w:val="24"/>
        </w:rPr>
        <w:t xml:space="preserve"> algunas de sus frases: “Que somos incapaces de escuchar y entender el poder del espíritu de las palabras y es por eso que nos estamos perdiendo a nosotros mismos, que estamos perdiendo nuestro propio camino y también estamos perdiendo el camino para encontrarnos con los demás, con los otros… Que es por eso que el mundo está enfermo, que la madre tierra hoy agoniza, pues el hombre blanco es un devorador que nunca se sacia, pues le importa más el dinero que la vida…</w:t>
      </w:r>
      <w:r w:rsidR="00E9799D" w:rsidRPr="00925B53">
        <w:rPr>
          <w:rFonts w:ascii="Arial" w:hAnsi="Arial" w:cs="Arial"/>
          <w:sz w:val="24"/>
          <w:szCs w:val="24"/>
        </w:rPr>
        <w:t xml:space="preserve"> </w:t>
      </w:r>
      <w:r w:rsidR="003D2419" w:rsidRPr="00925B53">
        <w:rPr>
          <w:rFonts w:ascii="Arial" w:hAnsi="Arial" w:cs="Arial"/>
          <w:sz w:val="24"/>
          <w:szCs w:val="24"/>
        </w:rPr>
        <w:t>Que los seres humanos debemos reencauzar nuestro camino y nuestro caminar… Que debemos aprender a ser puentes para una nueva existencia…</w:t>
      </w:r>
      <w:r w:rsidR="00F400EE" w:rsidRPr="00925B53">
        <w:rPr>
          <w:rFonts w:ascii="Arial" w:hAnsi="Arial" w:cs="Arial"/>
          <w:sz w:val="24"/>
          <w:szCs w:val="24"/>
        </w:rPr>
        <w:t xml:space="preserve"> Que la única forma de reencauzar el camino es desde la </w:t>
      </w:r>
      <w:r w:rsidR="00F400EE" w:rsidRPr="00925B53">
        <w:rPr>
          <w:rFonts w:ascii="Arial" w:hAnsi="Arial" w:cs="Arial"/>
          <w:sz w:val="24"/>
          <w:szCs w:val="24"/>
        </w:rPr>
        <w:lastRenderedPageBreak/>
        <w:t>fuerza del corazón… Que debemos mantener siempre encendido el fuego del corazón, para que reviva el espíritu</w:t>
      </w:r>
      <w:r w:rsidR="009E3949" w:rsidRPr="00925B53">
        <w:rPr>
          <w:rFonts w:ascii="Arial" w:hAnsi="Arial" w:cs="Arial"/>
          <w:sz w:val="24"/>
          <w:szCs w:val="24"/>
        </w:rPr>
        <w:t xml:space="preserve"> de la palabra, pues solo así podremos reencontrarnos con los demás, con los otros, pero sobre todo podremos reencontrarnos con nosotros mismos… Que el espíritu de la palabra, que da vida el fuego del corazón, hará posible que podamos conversar con amor y con respeto, con el espíritu de la tierra, de la naturaleza y el cosmos…” (2010: 11-12).</w:t>
      </w:r>
    </w:p>
    <w:p w:rsidR="004E0268" w:rsidRDefault="0098728E" w:rsidP="00775DAB">
      <w:pPr>
        <w:spacing w:line="360" w:lineRule="auto"/>
        <w:ind w:firstLine="708"/>
        <w:jc w:val="both"/>
        <w:rPr>
          <w:rFonts w:ascii="Arial" w:hAnsi="Arial" w:cs="Arial"/>
          <w:sz w:val="24"/>
          <w:szCs w:val="24"/>
        </w:rPr>
      </w:pPr>
      <w:r w:rsidRPr="00925B53">
        <w:rPr>
          <w:rFonts w:ascii="Arial" w:hAnsi="Arial" w:cs="Arial"/>
          <w:sz w:val="24"/>
          <w:szCs w:val="24"/>
        </w:rPr>
        <w:t>Cuando se puso en el centro al razonar, peor</w:t>
      </w:r>
      <w:r w:rsidR="00A8011A" w:rsidRPr="00925B53">
        <w:rPr>
          <w:rFonts w:ascii="Arial" w:hAnsi="Arial" w:cs="Arial"/>
          <w:sz w:val="24"/>
          <w:szCs w:val="24"/>
        </w:rPr>
        <w:t xml:space="preserve"> si es una razón calculadora</w:t>
      </w:r>
      <w:r w:rsidR="008312F9">
        <w:rPr>
          <w:rFonts w:ascii="Arial" w:hAnsi="Arial" w:cs="Arial"/>
          <w:sz w:val="24"/>
          <w:szCs w:val="24"/>
        </w:rPr>
        <w:t xml:space="preserve"> como la que predomina hoy</w:t>
      </w:r>
      <w:r w:rsidR="00A8011A" w:rsidRPr="00925B53">
        <w:rPr>
          <w:rFonts w:ascii="Arial" w:hAnsi="Arial" w:cs="Arial"/>
          <w:sz w:val="24"/>
          <w:szCs w:val="24"/>
        </w:rPr>
        <w:t>, lo emocional</w:t>
      </w:r>
      <w:r w:rsidRPr="00925B53">
        <w:rPr>
          <w:rFonts w:ascii="Arial" w:hAnsi="Arial" w:cs="Arial"/>
          <w:sz w:val="24"/>
          <w:szCs w:val="24"/>
        </w:rPr>
        <w:t xml:space="preserve"> no aparece ni siquiera en la periferia.  Por ello hay que apuntar</w:t>
      </w:r>
      <w:r w:rsidR="004D0326" w:rsidRPr="00925B53">
        <w:rPr>
          <w:rFonts w:ascii="Arial" w:hAnsi="Arial" w:cs="Arial"/>
          <w:sz w:val="24"/>
          <w:szCs w:val="24"/>
        </w:rPr>
        <w:t xml:space="preserve"> a reintegrar la condición humana que descansa tan</w:t>
      </w:r>
      <w:r w:rsidR="00A530C9">
        <w:rPr>
          <w:rFonts w:ascii="Arial" w:hAnsi="Arial" w:cs="Arial"/>
          <w:sz w:val="24"/>
          <w:szCs w:val="24"/>
        </w:rPr>
        <w:t>to en lo sentimental como en lo racional</w:t>
      </w:r>
      <w:r w:rsidR="00A8011A" w:rsidRPr="00925B53">
        <w:rPr>
          <w:rFonts w:ascii="Arial" w:hAnsi="Arial" w:cs="Arial"/>
          <w:sz w:val="24"/>
          <w:szCs w:val="24"/>
        </w:rPr>
        <w:t xml:space="preserve">. Motivo por el cual </w:t>
      </w:r>
      <w:r w:rsidR="004D0326" w:rsidRPr="00925B53">
        <w:rPr>
          <w:rFonts w:ascii="Arial" w:hAnsi="Arial" w:cs="Arial"/>
          <w:sz w:val="24"/>
          <w:szCs w:val="24"/>
        </w:rPr>
        <w:t>Guerrero</w:t>
      </w:r>
      <w:r w:rsidR="00A8011A" w:rsidRPr="00925B53">
        <w:rPr>
          <w:rFonts w:ascii="Arial" w:hAnsi="Arial" w:cs="Arial"/>
          <w:sz w:val="24"/>
          <w:szCs w:val="24"/>
        </w:rPr>
        <w:t xml:space="preserve"> señala</w:t>
      </w:r>
      <w:r w:rsidR="004D0326" w:rsidRPr="00925B53">
        <w:rPr>
          <w:rFonts w:ascii="Arial" w:hAnsi="Arial" w:cs="Arial"/>
          <w:sz w:val="24"/>
          <w:szCs w:val="24"/>
        </w:rPr>
        <w:t xml:space="preserve"> que “en el </w:t>
      </w:r>
      <w:proofErr w:type="spellStart"/>
      <w:r w:rsidR="004D0326" w:rsidRPr="00925B53">
        <w:rPr>
          <w:rFonts w:ascii="Arial" w:hAnsi="Arial" w:cs="Arial"/>
          <w:i/>
          <w:sz w:val="24"/>
          <w:szCs w:val="24"/>
        </w:rPr>
        <w:t>Corazonar</w:t>
      </w:r>
      <w:proofErr w:type="spellEnd"/>
      <w:r w:rsidR="004D0326" w:rsidRPr="00925B53">
        <w:rPr>
          <w:rFonts w:ascii="Arial" w:hAnsi="Arial" w:cs="Arial"/>
          <w:sz w:val="24"/>
          <w:szCs w:val="24"/>
        </w:rPr>
        <w:t>… hay descentramiento del centro hegemónico marcado por la razón… lo que hace es desplazar, fracturar la hegemonía de la razón y poner primero</w:t>
      </w:r>
      <w:r w:rsidR="00A8011A" w:rsidRPr="00925B53">
        <w:rPr>
          <w:rFonts w:ascii="Arial" w:hAnsi="Arial" w:cs="Arial"/>
          <w:sz w:val="24"/>
          <w:szCs w:val="24"/>
        </w:rPr>
        <w:t xml:space="preserve"> algo que el poder negó, el corazón, </w:t>
      </w:r>
      <w:r w:rsidR="00DB5D4E">
        <w:rPr>
          <w:rFonts w:ascii="Arial" w:hAnsi="Arial" w:cs="Arial"/>
          <w:sz w:val="24"/>
          <w:szCs w:val="24"/>
        </w:rPr>
        <w:t>y dar a la razón afectividad… la</w:t>
      </w:r>
      <w:r w:rsidR="00A8011A" w:rsidRPr="00925B53">
        <w:rPr>
          <w:rFonts w:ascii="Arial" w:hAnsi="Arial" w:cs="Arial"/>
          <w:sz w:val="24"/>
          <w:szCs w:val="24"/>
        </w:rPr>
        <w:t xml:space="preserve"> nutre de afectividad, a fin de que </w:t>
      </w:r>
      <w:proofErr w:type="spellStart"/>
      <w:r w:rsidR="00A8011A" w:rsidRPr="00925B53">
        <w:rPr>
          <w:rFonts w:ascii="Arial" w:hAnsi="Arial" w:cs="Arial"/>
          <w:sz w:val="24"/>
          <w:szCs w:val="24"/>
        </w:rPr>
        <w:t>decolonice</w:t>
      </w:r>
      <w:proofErr w:type="spellEnd"/>
      <w:r w:rsidR="00A8011A" w:rsidRPr="00925B53">
        <w:rPr>
          <w:rFonts w:ascii="Arial" w:hAnsi="Arial" w:cs="Arial"/>
          <w:sz w:val="24"/>
          <w:szCs w:val="24"/>
        </w:rPr>
        <w:t xml:space="preserve"> el carácter perverso, conquistador y colonial que históricamente ha tenido”</w:t>
      </w:r>
      <w:r w:rsidR="00DB5D4E">
        <w:rPr>
          <w:rFonts w:ascii="Arial" w:hAnsi="Arial" w:cs="Arial"/>
          <w:sz w:val="24"/>
          <w:szCs w:val="24"/>
        </w:rPr>
        <w:t xml:space="preserve"> </w:t>
      </w:r>
      <w:r w:rsidR="00A8011A" w:rsidRPr="00925B53">
        <w:rPr>
          <w:rFonts w:ascii="Arial" w:hAnsi="Arial" w:cs="Arial"/>
          <w:sz w:val="24"/>
          <w:szCs w:val="24"/>
        </w:rPr>
        <w:t>(2010:</w:t>
      </w:r>
      <w:r w:rsidR="00775DAB" w:rsidRPr="00925B53">
        <w:rPr>
          <w:rFonts w:ascii="Arial" w:hAnsi="Arial" w:cs="Arial"/>
          <w:sz w:val="24"/>
          <w:szCs w:val="24"/>
        </w:rPr>
        <w:t xml:space="preserve"> </w:t>
      </w:r>
      <w:r w:rsidR="00A8011A" w:rsidRPr="00925B53">
        <w:rPr>
          <w:rFonts w:ascii="Arial" w:hAnsi="Arial" w:cs="Arial"/>
          <w:sz w:val="24"/>
          <w:szCs w:val="24"/>
        </w:rPr>
        <w:t>41).</w:t>
      </w:r>
      <w:r w:rsidR="00CA1E6F" w:rsidRPr="00925B53">
        <w:rPr>
          <w:rFonts w:ascii="Arial" w:hAnsi="Arial" w:cs="Arial"/>
          <w:sz w:val="24"/>
          <w:szCs w:val="24"/>
        </w:rPr>
        <w:t xml:space="preserve"> </w:t>
      </w:r>
      <w:r w:rsidR="00767015" w:rsidRPr="00925B53">
        <w:rPr>
          <w:rFonts w:ascii="Arial" w:hAnsi="Arial" w:cs="Arial"/>
          <w:sz w:val="24"/>
          <w:szCs w:val="24"/>
        </w:rPr>
        <w:t xml:space="preserve">Uno de los rasgos más terribles de la </w:t>
      </w:r>
      <w:proofErr w:type="spellStart"/>
      <w:r w:rsidR="00767015" w:rsidRPr="00925B53">
        <w:rPr>
          <w:rFonts w:ascii="Arial" w:hAnsi="Arial" w:cs="Arial"/>
          <w:sz w:val="24"/>
          <w:szCs w:val="24"/>
        </w:rPr>
        <w:t>colonialidad</w:t>
      </w:r>
      <w:proofErr w:type="spellEnd"/>
      <w:r w:rsidR="00767015" w:rsidRPr="00925B53">
        <w:rPr>
          <w:rFonts w:ascii="Arial" w:hAnsi="Arial" w:cs="Arial"/>
          <w:sz w:val="24"/>
          <w:szCs w:val="24"/>
        </w:rPr>
        <w:t xml:space="preserve"> del poder tiene que ver con la clasific</w:t>
      </w:r>
      <w:r w:rsidR="008E67D4" w:rsidRPr="00925B53">
        <w:rPr>
          <w:rFonts w:ascii="Arial" w:hAnsi="Arial" w:cs="Arial"/>
          <w:sz w:val="24"/>
          <w:szCs w:val="24"/>
        </w:rPr>
        <w:t>ación social profundamente racista</w:t>
      </w:r>
      <w:r w:rsidR="00767015" w:rsidRPr="00925B53">
        <w:rPr>
          <w:rFonts w:ascii="Arial" w:hAnsi="Arial" w:cs="Arial"/>
          <w:sz w:val="24"/>
          <w:szCs w:val="24"/>
        </w:rPr>
        <w:t>,</w:t>
      </w:r>
      <w:r w:rsidR="008E67D4" w:rsidRPr="00925B53">
        <w:rPr>
          <w:rFonts w:ascii="Arial" w:hAnsi="Arial" w:cs="Arial"/>
          <w:sz w:val="24"/>
          <w:szCs w:val="24"/>
        </w:rPr>
        <w:t xml:space="preserve"> que jerarquiza hasta negar y excluir al otro, considerándolo en el mejor de los caso</w:t>
      </w:r>
      <w:r w:rsidR="00277D57" w:rsidRPr="00925B53">
        <w:rPr>
          <w:rFonts w:ascii="Arial" w:hAnsi="Arial" w:cs="Arial"/>
          <w:sz w:val="24"/>
          <w:szCs w:val="24"/>
        </w:rPr>
        <w:t>s como un ser humano inferior</w:t>
      </w:r>
      <w:r w:rsidR="00975E28">
        <w:rPr>
          <w:rStyle w:val="Refdenotaalpie"/>
          <w:rFonts w:ascii="Arial" w:hAnsi="Arial" w:cs="Arial"/>
          <w:sz w:val="24"/>
          <w:szCs w:val="24"/>
        </w:rPr>
        <w:footnoteReference w:id="1"/>
      </w:r>
      <w:r w:rsidR="00277D57" w:rsidRPr="00925B53">
        <w:rPr>
          <w:rFonts w:ascii="Arial" w:hAnsi="Arial" w:cs="Arial"/>
          <w:sz w:val="24"/>
          <w:szCs w:val="24"/>
        </w:rPr>
        <w:t>. Es que la razón colonial construye en el imaginario un sistema de dicotomías y polaridades en oposición que hay que dominar de algún modo</w:t>
      </w:r>
      <w:r w:rsidR="00524EA3" w:rsidRPr="00925B53">
        <w:rPr>
          <w:rFonts w:ascii="Arial" w:hAnsi="Arial" w:cs="Arial"/>
          <w:sz w:val="24"/>
          <w:szCs w:val="24"/>
        </w:rPr>
        <w:t xml:space="preserve">, y así aparece  la naturaleza como lo otro de la cultura, el cuerpo como lo otro del alma, la afectividad como lo otro de la razón, lo privado como lo otro de lo público, o lo femenino como lo otro de lo masculino. </w:t>
      </w:r>
      <w:r w:rsidR="004D0326" w:rsidRPr="00925B53">
        <w:rPr>
          <w:rFonts w:ascii="Arial" w:hAnsi="Arial" w:cs="Arial"/>
          <w:sz w:val="24"/>
          <w:szCs w:val="24"/>
        </w:rPr>
        <w:t xml:space="preserve"> </w:t>
      </w:r>
    </w:p>
    <w:p w:rsidR="009E3949" w:rsidRPr="00925B53" w:rsidRDefault="00524EA3" w:rsidP="00775DAB">
      <w:pPr>
        <w:spacing w:line="360" w:lineRule="auto"/>
        <w:ind w:firstLine="708"/>
        <w:jc w:val="both"/>
        <w:rPr>
          <w:rFonts w:ascii="Arial" w:hAnsi="Arial" w:cs="Arial"/>
          <w:sz w:val="24"/>
          <w:szCs w:val="24"/>
        </w:rPr>
      </w:pPr>
      <w:r w:rsidRPr="00925B53">
        <w:rPr>
          <w:rFonts w:ascii="Arial" w:hAnsi="Arial" w:cs="Arial"/>
          <w:sz w:val="24"/>
          <w:szCs w:val="24"/>
        </w:rPr>
        <w:t xml:space="preserve">Eso es lo que llama Patricio Guerrero “la </w:t>
      </w:r>
      <w:proofErr w:type="spellStart"/>
      <w:r w:rsidRPr="00925B53">
        <w:rPr>
          <w:rFonts w:ascii="Arial" w:hAnsi="Arial" w:cs="Arial"/>
          <w:sz w:val="24"/>
          <w:szCs w:val="24"/>
        </w:rPr>
        <w:t>colonialidad</w:t>
      </w:r>
      <w:proofErr w:type="spellEnd"/>
      <w:r w:rsidRPr="00925B53">
        <w:rPr>
          <w:rFonts w:ascii="Arial" w:hAnsi="Arial" w:cs="Arial"/>
          <w:sz w:val="24"/>
          <w:szCs w:val="24"/>
        </w:rPr>
        <w:t xml:space="preserve"> de la alteridad”, donde “lo otro es lo extraño, lo lejano, lo peligroso, lo que nos amenaza, lo que debe ser controlado y dominado; cuando desde la sabiduría insurgente</w:t>
      </w:r>
      <w:r w:rsidR="006A58B5" w:rsidRPr="00925B53">
        <w:rPr>
          <w:rFonts w:ascii="Arial" w:hAnsi="Arial" w:cs="Arial"/>
          <w:sz w:val="24"/>
          <w:szCs w:val="24"/>
        </w:rPr>
        <w:t xml:space="preserve">, la alteridad no es sino la conjunción, el encuentro abierto desde la afectividad entre la mismidad y la otredad, puesto que no puedo ser yo mismo sino sólo en el encuentro dialogal con </w:t>
      </w:r>
      <w:r w:rsidR="006A58B5" w:rsidRPr="00925B53">
        <w:rPr>
          <w:rFonts w:ascii="Arial" w:hAnsi="Arial" w:cs="Arial"/>
          <w:sz w:val="24"/>
          <w:szCs w:val="24"/>
        </w:rPr>
        <w:lastRenderedPageBreak/>
        <w:t>el otro… y es en el encuentro… que la mismidad y la otredad se vuelve un nosotros, desde donde podemos pensar y luchar por horizontes otros compartidos de existencia”.</w:t>
      </w:r>
      <w:r w:rsidR="000B6770">
        <w:rPr>
          <w:rFonts w:ascii="Arial" w:hAnsi="Arial" w:cs="Arial"/>
          <w:sz w:val="24"/>
          <w:szCs w:val="24"/>
        </w:rPr>
        <w:t xml:space="preserve"> Por ello también recurre</w:t>
      </w:r>
      <w:r w:rsidR="00AE5CA3" w:rsidRPr="00925B53">
        <w:rPr>
          <w:rFonts w:ascii="Arial" w:hAnsi="Arial" w:cs="Arial"/>
          <w:sz w:val="24"/>
          <w:szCs w:val="24"/>
        </w:rPr>
        <w:t xml:space="preserve"> a la sabiduría insurgente del viejo Antonio quien desde la Selva Lacandona nos ha enseñado que “la vida sin los otros que son diferentes es vana y está condenada a la inmovilidad… nuestra esperanza crece cuando hemos sabido escuchar a los otros, pues el que sabe escuchar se hace grande y consigue que su caminar siga a través de los tiempos, que lejos llegue, que se multiplique en muchos y otros pasos” (2010: 35).</w:t>
      </w:r>
    </w:p>
    <w:p w:rsidR="00C733C4" w:rsidRPr="00C733C4" w:rsidRDefault="00C733C4" w:rsidP="00C733C4">
      <w:pPr>
        <w:spacing w:line="360" w:lineRule="auto"/>
        <w:jc w:val="both"/>
        <w:rPr>
          <w:rFonts w:ascii="Arial" w:hAnsi="Arial" w:cs="Arial"/>
          <w:b/>
          <w:sz w:val="24"/>
          <w:szCs w:val="24"/>
        </w:rPr>
      </w:pPr>
      <w:r>
        <w:rPr>
          <w:rFonts w:ascii="Arial" w:hAnsi="Arial" w:cs="Arial"/>
          <w:b/>
          <w:sz w:val="24"/>
          <w:szCs w:val="24"/>
        </w:rPr>
        <w:t>Una insurgencia simbólica y real</w:t>
      </w:r>
    </w:p>
    <w:p w:rsidR="004E0268" w:rsidRDefault="0001395E" w:rsidP="00FD419B">
      <w:pPr>
        <w:spacing w:line="360" w:lineRule="auto"/>
        <w:ind w:firstLine="708"/>
        <w:jc w:val="both"/>
        <w:rPr>
          <w:rFonts w:ascii="Arial" w:hAnsi="Arial" w:cs="Arial"/>
          <w:sz w:val="24"/>
          <w:szCs w:val="24"/>
        </w:rPr>
      </w:pPr>
      <w:r w:rsidRPr="00925B53">
        <w:rPr>
          <w:rFonts w:ascii="Arial" w:hAnsi="Arial" w:cs="Arial"/>
          <w:sz w:val="24"/>
          <w:szCs w:val="24"/>
        </w:rPr>
        <w:t xml:space="preserve">La racionalidad colonial capitalista, en su visión antropocéntrica, justifica y legitima el ejercicio dominador de la naturaleza, construyendo un modelo civilizatorio </w:t>
      </w:r>
      <w:proofErr w:type="spellStart"/>
      <w:r w:rsidRPr="00925B53">
        <w:rPr>
          <w:rFonts w:ascii="Arial" w:hAnsi="Arial" w:cs="Arial"/>
          <w:sz w:val="24"/>
          <w:szCs w:val="24"/>
        </w:rPr>
        <w:t>ecocida</w:t>
      </w:r>
      <w:proofErr w:type="spellEnd"/>
      <w:r w:rsidRPr="00925B53">
        <w:rPr>
          <w:rFonts w:ascii="Arial" w:hAnsi="Arial" w:cs="Arial"/>
          <w:sz w:val="24"/>
          <w:szCs w:val="24"/>
        </w:rPr>
        <w:t xml:space="preserve"> y depredador de la naturaleza convertida en mera mercancía, pues sobrep</w:t>
      </w:r>
      <w:r w:rsidR="00282C68" w:rsidRPr="00925B53">
        <w:rPr>
          <w:rFonts w:ascii="Arial" w:hAnsi="Arial" w:cs="Arial"/>
          <w:sz w:val="24"/>
          <w:szCs w:val="24"/>
        </w:rPr>
        <w:t>one el interés del capital al de</w:t>
      </w:r>
      <w:r w:rsidRPr="00925B53">
        <w:rPr>
          <w:rFonts w:ascii="Arial" w:hAnsi="Arial" w:cs="Arial"/>
          <w:sz w:val="24"/>
          <w:szCs w:val="24"/>
        </w:rPr>
        <w:t xml:space="preserve"> la vida. </w:t>
      </w:r>
      <w:r w:rsidR="00F045A8" w:rsidRPr="00925B53">
        <w:rPr>
          <w:rFonts w:ascii="Arial" w:hAnsi="Arial" w:cs="Arial"/>
          <w:sz w:val="24"/>
          <w:szCs w:val="24"/>
        </w:rPr>
        <w:t xml:space="preserve"> Como lo señala Pablo Dávalos, “si de algo se jactaba el pensamiento moderno es, precisamente, de la expulsión que había logrado de la naturaleza de la historia. De todas las</w:t>
      </w:r>
      <w:r w:rsidR="00886D0C" w:rsidRPr="00925B53">
        <w:rPr>
          <w:rFonts w:ascii="Arial" w:hAnsi="Arial" w:cs="Arial"/>
          <w:sz w:val="24"/>
          <w:szCs w:val="24"/>
        </w:rPr>
        <w:t xml:space="preserve"> sociedades humanas, la </w:t>
      </w:r>
      <w:proofErr w:type="spellStart"/>
      <w:r w:rsidR="00886D0C" w:rsidRPr="00925B53">
        <w:rPr>
          <w:rFonts w:ascii="Arial" w:hAnsi="Arial" w:cs="Arial"/>
          <w:sz w:val="24"/>
          <w:szCs w:val="24"/>
        </w:rPr>
        <w:t>episteme</w:t>
      </w:r>
      <w:proofErr w:type="spellEnd"/>
      <w:r w:rsidR="00886D0C" w:rsidRPr="00925B53">
        <w:rPr>
          <w:rFonts w:ascii="Arial" w:hAnsi="Arial" w:cs="Arial"/>
          <w:sz w:val="24"/>
          <w:szCs w:val="24"/>
        </w:rPr>
        <w:t xml:space="preserve"> </w:t>
      </w:r>
      <w:r w:rsidR="00F045A8" w:rsidRPr="00925B53">
        <w:rPr>
          <w:rFonts w:ascii="Arial" w:hAnsi="Arial" w:cs="Arial"/>
          <w:sz w:val="24"/>
          <w:szCs w:val="24"/>
        </w:rPr>
        <w:t xml:space="preserve"> moderna e</w:t>
      </w:r>
      <w:r w:rsidR="00886D0C" w:rsidRPr="00925B53">
        <w:rPr>
          <w:rFonts w:ascii="Arial" w:hAnsi="Arial" w:cs="Arial"/>
          <w:sz w:val="24"/>
          <w:szCs w:val="24"/>
        </w:rPr>
        <w:t xml:space="preserve">s la única que ha producido tal </w:t>
      </w:r>
      <w:r w:rsidR="00F045A8" w:rsidRPr="00925B53">
        <w:rPr>
          <w:rFonts w:ascii="Arial" w:hAnsi="Arial" w:cs="Arial"/>
          <w:sz w:val="24"/>
          <w:szCs w:val="24"/>
        </w:rPr>
        <w:t>evento y las consecuencias empiezan a pasar la factura</w:t>
      </w:r>
      <w:r w:rsidR="00886D0C" w:rsidRPr="00925B53">
        <w:rPr>
          <w:rFonts w:ascii="Arial" w:hAnsi="Arial" w:cs="Arial"/>
          <w:sz w:val="24"/>
          <w:szCs w:val="24"/>
        </w:rPr>
        <w:t>” (c</w:t>
      </w:r>
      <w:r w:rsidR="00F045A8" w:rsidRPr="00925B53">
        <w:rPr>
          <w:rFonts w:ascii="Arial" w:hAnsi="Arial" w:cs="Arial"/>
          <w:sz w:val="24"/>
          <w:szCs w:val="24"/>
        </w:rPr>
        <w:t>itado por Quintero, 2009: 89). Fuera de esta separación de la naturaleza de la historia y la sociedad, hay que tener muy en cuenta otra polaridad de oposición entre el cielo y la tierra</w:t>
      </w:r>
      <w:r w:rsidR="00886D0C" w:rsidRPr="00925B53">
        <w:rPr>
          <w:rFonts w:ascii="Arial" w:hAnsi="Arial" w:cs="Arial"/>
          <w:sz w:val="24"/>
          <w:szCs w:val="24"/>
        </w:rPr>
        <w:t xml:space="preserve">, que viene desde la tradición </w:t>
      </w:r>
      <w:proofErr w:type="spellStart"/>
      <w:r w:rsidR="00886D0C" w:rsidRPr="00925B53">
        <w:rPr>
          <w:rFonts w:ascii="Arial" w:hAnsi="Arial" w:cs="Arial"/>
          <w:sz w:val="24"/>
          <w:szCs w:val="24"/>
        </w:rPr>
        <w:t>jude</w:t>
      </w:r>
      <w:r w:rsidR="00AA13EE" w:rsidRPr="00925B53">
        <w:rPr>
          <w:rFonts w:ascii="Arial" w:hAnsi="Arial" w:cs="Arial"/>
          <w:sz w:val="24"/>
          <w:szCs w:val="24"/>
        </w:rPr>
        <w:t>o</w:t>
      </w:r>
      <w:proofErr w:type="spellEnd"/>
      <w:r w:rsidR="00AA13EE" w:rsidRPr="00925B53">
        <w:rPr>
          <w:rFonts w:ascii="Arial" w:hAnsi="Arial" w:cs="Arial"/>
          <w:sz w:val="24"/>
          <w:szCs w:val="24"/>
        </w:rPr>
        <w:t>-cristiana cuando separa a dios de la naturaleza y de la vida corriente por considerarlo idolátrico y fetichista</w:t>
      </w:r>
      <w:r w:rsidR="006F7947">
        <w:rPr>
          <w:rStyle w:val="Refdenotaalpie"/>
          <w:rFonts w:ascii="Arial" w:hAnsi="Arial" w:cs="Arial"/>
          <w:sz w:val="24"/>
          <w:szCs w:val="24"/>
        </w:rPr>
        <w:footnoteReference w:id="2"/>
      </w:r>
      <w:r w:rsidR="00AA13EE" w:rsidRPr="00925B53">
        <w:rPr>
          <w:rFonts w:ascii="Arial" w:hAnsi="Arial" w:cs="Arial"/>
          <w:sz w:val="24"/>
          <w:szCs w:val="24"/>
        </w:rPr>
        <w:t xml:space="preserve">. </w:t>
      </w:r>
    </w:p>
    <w:p w:rsidR="00B46E70" w:rsidRPr="00925B53" w:rsidRDefault="00AA13EE" w:rsidP="00FD419B">
      <w:pPr>
        <w:spacing w:line="360" w:lineRule="auto"/>
        <w:ind w:firstLine="708"/>
        <w:jc w:val="both"/>
        <w:rPr>
          <w:rFonts w:ascii="Arial" w:hAnsi="Arial" w:cs="Arial"/>
          <w:sz w:val="24"/>
          <w:szCs w:val="24"/>
        </w:rPr>
      </w:pPr>
      <w:r w:rsidRPr="00925B53">
        <w:rPr>
          <w:rFonts w:ascii="Arial" w:hAnsi="Arial" w:cs="Arial"/>
          <w:sz w:val="24"/>
          <w:szCs w:val="24"/>
        </w:rPr>
        <w:t xml:space="preserve">Al respecto, </w:t>
      </w:r>
      <w:proofErr w:type="spellStart"/>
      <w:r w:rsidRPr="00925B53">
        <w:rPr>
          <w:rFonts w:ascii="Arial" w:hAnsi="Arial" w:cs="Arial"/>
          <w:sz w:val="24"/>
          <w:szCs w:val="24"/>
        </w:rPr>
        <w:t>Atawallpa</w:t>
      </w:r>
      <w:proofErr w:type="spellEnd"/>
      <w:r w:rsidRPr="00925B53">
        <w:rPr>
          <w:rFonts w:ascii="Arial" w:hAnsi="Arial" w:cs="Arial"/>
          <w:sz w:val="24"/>
          <w:szCs w:val="24"/>
        </w:rPr>
        <w:t xml:space="preserve"> M. Oviedo estima que “la desacralización de la naturaleza por la cosificación de la vida, ha sido la mayor hecatombe en toda la historia humana, al desprender a dios de la vida cotidiana y de su entorno, haciéndolo sobrenatural y trascendente, llevándolo a otro m</w:t>
      </w:r>
      <w:r w:rsidR="00867A54" w:rsidRPr="00925B53">
        <w:rPr>
          <w:rFonts w:ascii="Arial" w:hAnsi="Arial" w:cs="Arial"/>
          <w:sz w:val="24"/>
          <w:szCs w:val="24"/>
        </w:rPr>
        <w:t>undo y a otra dimensión”</w:t>
      </w:r>
      <w:r w:rsidR="00FB447A" w:rsidRPr="00925B53">
        <w:rPr>
          <w:rFonts w:ascii="Arial" w:hAnsi="Arial" w:cs="Arial"/>
          <w:sz w:val="24"/>
          <w:szCs w:val="24"/>
        </w:rPr>
        <w:t xml:space="preserve">. Y es en el desencantamiento del mundo moderno, donde todo </w:t>
      </w:r>
      <w:r w:rsidR="00FB447A" w:rsidRPr="00925B53">
        <w:rPr>
          <w:rFonts w:ascii="Arial" w:hAnsi="Arial" w:cs="Arial"/>
          <w:sz w:val="24"/>
          <w:szCs w:val="24"/>
        </w:rPr>
        <w:lastRenderedPageBreak/>
        <w:t>aparece más secularizado por el</w:t>
      </w:r>
      <w:r w:rsidR="009C1C67">
        <w:rPr>
          <w:rFonts w:ascii="Arial" w:hAnsi="Arial" w:cs="Arial"/>
          <w:sz w:val="24"/>
          <w:szCs w:val="24"/>
        </w:rPr>
        <w:t xml:space="preserve"> pretendido</w:t>
      </w:r>
      <w:r w:rsidR="00FB447A" w:rsidRPr="00925B53">
        <w:rPr>
          <w:rFonts w:ascii="Arial" w:hAnsi="Arial" w:cs="Arial"/>
          <w:sz w:val="24"/>
          <w:szCs w:val="24"/>
        </w:rPr>
        <w:t xml:space="preserve"> control racional tecno-científico, que se hace presente esa </w:t>
      </w:r>
      <w:r w:rsidR="00867A54" w:rsidRPr="00925B53">
        <w:rPr>
          <w:rFonts w:ascii="Arial" w:hAnsi="Arial" w:cs="Arial"/>
          <w:sz w:val="24"/>
          <w:szCs w:val="24"/>
        </w:rPr>
        <w:t>“</w:t>
      </w:r>
      <w:r w:rsidR="00FB447A" w:rsidRPr="00925B53">
        <w:rPr>
          <w:rFonts w:ascii="Arial" w:hAnsi="Arial" w:cs="Arial"/>
          <w:sz w:val="24"/>
          <w:szCs w:val="24"/>
        </w:rPr>
        <w:t>vanidad del hombre</w:t>
      </w:r>
      <w:r w:rsidR="00867A54" w:rsidRPr="00925B53">
        <w:rPr>
          <w:rFonts w:ascii="Arial" w:hAnsi="Arial" w:cs="Arial"/>
          <w:sz w:val="24"/>
          <w:szCs w:val="24"/>
        </w:rPr>
        <w:t>”</w:t>
      </w:r>
      <w:r w:rsidR="00FB447A" w:rsidRPr="00925B53">
        <w:rPr>
          <w:rFonts w:ascii="Arial" w:hAnsi="Arial" w:cs="Arial"/>
          <w:sz w:val="24"/>
          <w:szCs w:val="24"/>
        </w:rPr>
        <w:t xml:space="preserve"> que viene de</w:t>
      </w:r>
      <w:r w:rsidR="00282C68" w:rsidRPr="00925B53">
        <w:rPr>
          <w:rFonts w:ascii="Arial" w:hAnsi="Arial" w:cs="Arial"/>
          <w:sz w:val="24"/>
          <w:szCs w:val="24"/>
        </w:rPr>
        <w:t xml:space="preserve"> mucho</w:t>
      </w:r>
      <w:r w:rsidR="002C7273">
        <w:rPr>
          <w:rFonts w:ascii="Arial" w:hAnsi="Arial" w:cs="Arial"/>
          <w:sz w:val="24"/>
          <w:szCs w:val="24"/>
        </w:rPr>
        <w:t xml:space="preserve"> más</w:t>
      </w:r>
      <w:r w:rsidR="00282C68" w:rsidRPr="00925B53">
        <w:rPr>
          <w:rFonts w:ascii="Arial" w:hAnsi="Arial" w:cs="Arial"/>
          <w:sz w:val="24"/>
          <w:szCs w:val="24"/>
        </w:rPr>
        <w:t xml:space="preserve"> atrás</w:t>
      </w:r>
      <w:r w:rsidR="00FB447A" w:rsidRPr="00925B53">
        <w:rPr>
          <w:rFonts w:ascii="Arial" w:hAnsi="Arial" w:cs="Arial"/>
          <w:sz w:val="24"/>
          <w:szCs w:val="24"/>
        </w:rPr>
        <w:t xml:space="preserve"> y que “le ha llevado a rendirse culto exclusivamente a sí mismo, desde los profetas</w:t>
      </w:r>
      <w:r w:rsidR="00FD419B" w:rsidRPr="00925B53">
        <w:rPr>
          <w:rFonts w:ascii="Arial" w:hAnsi="Arial" w:cs="Arial"/>
          <w:sz w:val="24"/>
          <w:szCs w:val="24"/>
        </w:rPr>
        <w:t xml:space="preserve">, hijos ‘enviados’ de dios (Jesús-Mahoma-Krishna…), pasando por los representantes de dios en la tierra (reyes), los papas y sacerdotes de las iglesias de Abraham (religión) hasta los hombres ‘ricos y famosos’, y las estrellas del espectáculo y el deporte” (2012: 68-69). </w:t>
      </w:r>
    </w:p>
    <w:p w:rsidR="004E0268" w:rsidRDefault="00425C1D" w:rsidP="008312F9">
      <w:pPr>
        <w:spacing w:line="360" w:lineRule="auto"/>
        <w:ind w:firstLine="708"/>
        <w:jc w:val="both"/>
        <w:rPr>
          <w:rFonts w:ascii="Arial" w:hAnsi="Arial" w:cs="Arial"/>
          <w:sz w:val="24"/>
          <w:szCs w:val="24"/>
        </w:rPr>
      </w:pPr>
      <w:r w:rsidRPr="00925B53">
        <w:rPr>
          <w:rFonts w:ascii="Arial" w:hAnsi="Arial" w:cs="Arial"/>
          <w:sz w:val="24"/>
          <w:szCs w:val="24"/>
        </w:rPr>
        <w:t>He hecho estas alusiones únicamente para evocar la diferencia abismal que puede haber entre las distintas cosmovisiones o, como dice Oviedo, entre la “cosmovisión occidental” y la “</w:t>
      </w:r>
      <w:proofErr w:type="spellStart"/>
      <w:r w:rsidRPr="00925B53">
        <w:rPr>
          <w:rFonts w:ascii="Arial" w:hAnsi="Arial" w:cs="Arial"/>
          <w:sz w:val="24"/>
          <w:szCs w:val="24"/>
        </w:rPr>
        <w:t>cosmoconciencia</w:t>
      </w:r>
      <w:proofErr w:type="spellEnd"/>
      <w:r w:rsidRPr="00925B53">
        <w:rPr>
          <w:rFonts w:ascii="Arial" w:hAnsi="Arial" w:cs="Arial"/>
          <w:sz w:val="24"/>
          <w:szCs w:val="24"/>
        </w:rPr>
        <w:t xml:space="preserve"> andina” para acentuar el contraste. Ahora bien, en los últimos años una capa de intelectuales indígenas, ya dentro de una perspectiva intercultura</w:t>
      </w:r>
      <w:r w:rsidR="00FF728C">
        <w:rPr>
          <w:rFonts w:ascii="Arial" w:hAnsi="Arial" w:cs="Arial"/>
          <w:sz w:val="24"/>
          <w:szCs w:val="24"/>
        </w:rPr>
        <w:t>l</w:t>
      </w:r>
      <w:r w:rsidR="004E0268">
        <w:rPr>
          <w:rFonts w:ascii="Arial" w:hAnsi="Arial" w:cs="Arial"/>
          <w:sz w:val="24"/>
          <w:szCs w:val="24"/>
        </w:rPr>
        <w:t xml:space="preserve"> que es una reivindicación propia</w:t>
      </w:r>
      <w:r w:rsidRPr="00925B53">
        <w:rPr>
          <w:rFonts w:ascii="Arial" w:hAnsi="Arial" w:cs="Arial"/>
          <w:sz w:val="24"/>
          <w:szCs w:val="24"/>
        </w:rPr>
        <w:t>, ha ido elaborando un proyecto político y cultural ligado orgánicamente a</w:t>
      </w:r>
      <w:r w:rsidR="00E62C68">
        <w:rPr>
          <w:rFonts w:ascii="Arial" w:hAnsi="Arial" w:cs="Arial"/>
          <w:sz w:val="24"/>
          <w:szCs w:val="24"/>
        </w:rPr>
        <w:t xml:space="preserve"> la lucha de</w:t>
      </w:r>
      <w:r w:rsidRPr="00925B53">
        <w:rPr>
          <w:rFonts w:ascii="Arial" w:hAnsi="Arial" w:cs="Arial"/>
          <w:sz w:val="24"/>
          <w:szCs w:val="24"/>
        </w:rPr>
        <w:t xml:space="preserve"> los movimientos indígenas, tratando de recoger los principios y valores fundamentales de la concepción del mundo andino.  Se trata del Buen Vivir o Vivir Bien, o del </w:t>
      </w:r>
      <w:proofErr w:type="spellStart"/>
      <w:r w:rsidRPr="00925B53">
        <w:rPr>
          <w:rFonts w:ascii="Arial" w:hAnsi="Arial" w:cs="Arial"/>
          <w:i/>
          <w:sz w:val="24"/>
          <w:szCs w:val="24"/>
        </w:rPr>
        <w:t>Sumak</w:t>
      </w:r>
      <w:proofErr w:type="spellEnd"/>
      <w:r w:rsidRPr="00925B53">
        <w:rPr>
          <w:rFonts w:ascii="Arial" w:hAnsi="Arial" w:cs="Arial"/>
          <w:i/>
          <w:sz w:val="24"/>
          <w:szCs w:val="24"/>
        </w:rPr>
        <w:t xml:space="preserve"> </w:t>
      </w:r>
      <w:proofErr w:type="spellStart"/>
      <w:r w:rsidRPr="00925B53">
        <w:rPr>
          <w:rFonts w:ascii="Arial" w:hAnsi="Arial" w:cs="Arial"/>
          <w:i/>
          <w:sz w:val="24"/>
          <w:szCs w:val="24"/>
        </w:rPr>
        <w:t>Kawsay</w:t>
      </w:r>
      <w:proofErr w:type="spellEnd"/>
      <w:r w:rsidR="00F0647B" w:rsidRPr="00925B53">
        <w:rPr>
          <w:rFonts w:ascii="Arial" w:hAnsi="Arial" w:cs="Arial"/>
          <w:sz w:val="24"/>
          <w:szCs w:val="24"/>
        </w:rPr>
        <w:t xml:space="preserve"> o </w:t>
      </w:r>
      <w:r w:rsidR="00F0647B" w:rsidRPr="00925B53">
        <w:rPr>
          <w:rFonts w:ascii="Arial" w:hAnsi="Arial" w:cs="Arial"/>
          <w:i/>
          <w:sz w:val="24"/>
          <w:szCs w:val="24"/>
        </w:rPr>
        <w:t xml:space="preserve">Suma </w:t>
      </w:r>
      <w:proofErr w:type="spellStart"/>
      <w:r w:rsidR="00F0647B" w:rsidRPr="00925B53">
        <w:rPr>
          <w:rFonts w:ascii="Arial" w:hAnsi="Arial" w:cs="Arial"/>
          <w:i/>
          <w:sz w:val="24"/>
          <w:szCs w:val="24"/>
        </w:rPr>
        <w:t>Qamaña</w:t>
      </w:r>
      <w:proofErr w:type="spellEnd"/>
      <w:r w:rsidR="00F0647B" w:rsidRPr="00925B53">
        <w:rPr>
          <w:rFonts w:ascii="Arial" w:hAnsi="Arial" w:cs="Arial"/>
          <w:i/>
          <w:sz w:val="24"/>
          <w:szCs w:val="24"/>
        </w:rPr>
        <w:t xml:space="preserve">, </w:t>
      </w:r>
      <w:r w:rsidR="00152871" w:rsidRPr="00925B53">
        <w:rPr>
          <w:rFonts w:ascii="Arial" w:hAnsi="Arial" w:cs="Arial"/>
          <w:sz w:val="24"/>
          <w:szCs w:val="24"/>
        </w:rPr>
        <w:t>según se entienda</w:t>
      </w:r>
      <w:r w:rsidR="00F0647B" w:rsidRPr="00925B53">
        <w:rPr>
          <w:rFonts w:ascii="Arial" w:hAnsi="Arial" w:cs="Arial"/>
          <w:sz w:val="24"/>
          <w:szCs w:val="24"/>
        </w:rPr>
        <w:t xml:space="preserve"> en quechua o </w:t>
      </w:r>
      <w:proofErr w:type="spellStart"/>
      <w:r w:rsidR="00F0647B" w:rsidRPr="00925B53">
        <w:rPr>
          <w:rFonts w:ascii="Arial" w:hAnsi="Arial" w:cs="Arial"/>
          <w:sz w:val="24"/>
          <w:szCs w:val="24"/>
        </w:rPr>
        <w:t>a</w:t>
      </w:r>
      <w:r w:rsidR="008312F9">
        <w:rPr>
          <w:rFonts w:ascii="Arial" w:hAnsi="Arial" w:cs="Arial"/>
          <w:sz w:val="24"/>
          <w:szCs w:val="24"/>
        </w:rPr>
        <w:t>y</w:t>
      </w:r>
      <w:r w:rsidR="00F0647B" w:rsidRPr="00925B53">
        <w:rPr>
          <w:rFonts w:ascii="Arial" w:hAnsi="Arial" w:cs="Arial"/>
          <w:sz w:val="24"/>
          <w:szCs w:val="24"/>
        </w:rPr>
        <w:t>mara</w:t>
      </w:r>
      <w:proofErr w:type="spellEnd"/>
      <w:r w:rsidR="00F0647B" w:rsidRPr="00925B53">
        <w:rPr>
          <w:rFonts w:ascii="Arial" w:hAnsi="Arial" w:cs="Arial"/>
          <w:sz w:val="24"/>
          <w:szCs w:val="24"/>
        </w:rPr>
        <w:t>, pero lo importante es que han logrado su reconocimiento en las</w:t>
      </w:r>
      <w:r w:rsidR="00B75522">
        <w:rPr>
          <w:rFonts w:ascii="Arial" w:hAnsi="Arial" w:cs="Arial"/>
          <w:sz w:val="24"/>
          <w:szCs w:val="24"/>
        </w:rPr>
        <w:t xml:space="preserve"> nuevas</w:t>
      </w:r>
      <w:r w:rsidR="00F0647B" w:rsidRPr="00925B53">
        <w:rPr>
          <w:rFonts w:ascii="Arial" w:hAnsi="Arial" w:cs="Arial"/>
          <w:sz w:val="24"/>
          <w:szCs w:val="24"/>
        </w:rPr>
        <w:t xml:space="preserve"> Constituciones de Bolivia y Ecuador como una orientación básica y ge</w:t>
      </w:r>
      <w:r w:rsidR="00152871" w:rsidRPr="00925B53">
        <w:rPr>
          <w:rFonts w:ascii="Arial" w:hAnsi="Arial" w:cs="Arial"/>
          <w:sz w:val="24"/>
          <w:szCs w:val="24"/>
        </w:rPr>
        <w:t>neral para la construcción de</w:t>
      </w:r>
      <w:r w:rsidR="00F0647B" w:rsidRPr="00925B53">
        <w:rPr>
          <w:rFonts w:ascii="Arial" w:hAnsi="Arial" w:cs="Arial"/>
          <w:sz w:val="24"/>
          <w:szCs w:val="24"/>
        </w:rPr>
        <w:t xml:space="preserve"> Estado</w:t>
      </w:r>
      <w:r w:rsidR="00152871" w:rsidRPr="00925B53">
        <w:rPr>
          <w:rFonts w:ascii="Arial" w:hAnsi="Arial" w:cs="Arial"/>
          <w:sz w:val="24"/>
          <w:szCs w:val="24"/>
        </w:rPr>
        <w:t>s</w:t>
      </w:r>
      <w:r w:rsidR="00F0647B" w:rsidRPr="00925B53">
        <w:rPr>
          <w:rFonts w:ascii="Arial" w:hAnsi="Arial" w:cs="Arial"/>
          <w:sz w:val="24"/>
          <w:szCs w:val="24"/>
        </w:rPr>
        <w:t xml:space="preserve"> plurinacional</w:t>
      </w:r>
      <w:r w:rsidR="00152871" w:rsidRPr="00925B53">
        <w:rPr>
          <w:rFonts w:ascii="Arial" w:hAnsi="Arial" w:cs="Arial"/>
          <w:sz w:val="24"/>
          <w:szCs w:val="24"/>
        </w:rPr>
        <w:t>es, lo cual ya es una gran novedad ante el Estado-Nación moderno</w:t>
      </w:r>
      <w:r w:rsidR="00447AB5">
        <w:rPr>
          <w:rFonts w:ascii="Arial" w:hAnsi="Arial" w:cs="Arial"/>
          <w:sz w:val="24"/>
          <w:szCs w:val="24"/>
        </w:rPr>
        <w:t xml:space="preserve"> homogéneo</w:t>
      </w:r>
      <w:r w:rsidR="00F0647B" w:rsidRPr="00925B53">
        <w:rPr>
          <w:rFonts w:ascii="Arial" w:hAnsi="Arial" w:cs="Arial"/>
          <w:sz w:val="24"/>
          <w:szCs w:val="24"/>
        </w:rPr>
        <w:t xml:space="preserve">. </w:t>
      </w:r>
    </w:p>
    <w:p w:rsidR="00425C1D" w:rsidRDefault="00F0647B" w:rsidP="008312F9">
      <w:pPr>
        <w:spacing w:line="360" w:lineRule="auto"/>
        <w:ind w:firstLine="708"/>
        <w:jc w:val="both"/>
        <w:rPr>
          <w:rFonts w:ascii="Arial" w:hAnsi="Arial" w:cs="Arial"/>
          <w:sz w:val="24"/>
          <w:szCs w:val="24"/>
        </w:rPr>
      </w:pPr>
      <w:r w:rsidRPr="00925B53">
        <w:rPr>
          <w:rFonts w:ascii="Arial" w:hAnsi="Arial" w:cs="Arial"/>
          <w:sz w:val="24"/>
          <w:szCs w:val="24"/>
        </w:rPr>
        <w:t>Después de la insurrección zapatista en México</w:t>
      </w:r>
      <w:r w:rsidR="00925B53" w:rsidRPr="00925B53">
        <w:rPr>
          <w:rFonts w:ascii="Arial" w:hAnsi="Arial" w:cs="Arial"/>
          <w:sz w:val="24"/>
          <w:szCs w:val="24"/>
        </w:rPr>
        <w:t xml:space="preserve"> con su demanda de autonomía</w:t>
      </w:r>
      <w:r w:rsidRPr="00925B53">
        <w:rPr>
          <w:rFonts w:ascii="Arial" w:hAnsi="Arial" w:cs="Arial"/>
          <w:sz w:val="24"/>
          <w:szCs w:val="24"/>
        </w:rPr>
        <w:t>, que tuvo un impacto mundial</w:t>
      </w:r>
      <w:r w:rsidR="004E0268">
        <w:rPr>
          <w:rFonts w:ascii="Arial" w:hAnsi="Arial" w:cs="Arial"/>
          <w:sz w:val="24"/>
          <w:szCs w:val="24"/>
        </w:rPr>
        <w:t xml:space="preserve"> y que ya están plasmando al modo suyo</w:t>
      </w:r>
      <w:r w:rsidRPr="00925B53">
        <w:rPr>
          <w:rFonts w:ascii="Arial" w:hAnsi="Arial" w:cs="Arial"/>
          <w:sz w:val="24"/>
          <w:szCs w:val="24"/>
        </w:rPr>
        <w:t>, esta propuesta alternativa está despertando</w:t>
      </w:r>
      <w:r w:rsidR="00152871" w:rsidRPr="00925B53">
        <w:rPr>
          <w:rFonts w:ascii="Arial" w:hAnsi="Arial" w:cs="Arial"/>
          <w:sz w:val="24"/>
          <w:szCs w:val="24"/>
        </w:rPr>
        <w:t xml:space="preserve"> el interés y hasta</w:t>
      </w:r>
      <w:r w:rsidR="00925B53">
        <w:rPr>
          <w:rFonts w:ascii="Arial" w:hAnsi="Arial" w:cs="Arial"/>
          <w:sz w:val="24"/>
          <w:szCs w:val="24"/>
        </w:rPr>
        <w:t xml:space="preserve"> la</w:t>
      </w:r>
      <w:r w:rsidR="00152871" w:rsidRPr="00925B53">
        <w:rPr>
          <w:rFonts w:ascii="Arial" w:hAnsi="Arial" w:cs="Arial"/>
          <w:sz w:val="24"/>
          <w:szCs w:val="24"/>
        </w:rPr>
        <w:t xml:space="preserve"> identificación de los diversos movimientos indígenas de </w:t>
      </w:r>
      <w:proofErr w:type="spellStart"/>
      <w:r w:rsidR="00152871" w:rsidRPr="00925B53">
        <w:rPr>
          <w:rFonts w:ascii="Arial" w:hAnsi="Arial" w:cs="Arial"/>
          <w:sz w:val="24"/>
          <w:szCs w:val="24"/>
        </w:rPr>
        <w:t>Abya</w:t>
      </w:r>
      <w:proofErr w:type="spellEnd"/>
      <w:r w:rsidR="00152871" w:rsidRPr="00925B53">
        <w:rPr>
          <w:rFonts w:ascii="Arial" w:hAnsi="Arial" w:cs="Arial"/>
          <w:sz w:val="24"/>
          <w:szCs w:val="24"/>
        </w:rPr>
        <w:t xml:space="preserve"> </w:t>
      </w:r>
      <w:proofErr w:type="spellStart"/>
      <w:r w:rsidR="00152871" w:rsidRPr="00925B53">
        <w:rPr>
          <w:rFonts w:ascii="Arial" w:hAnsi="Arial" w:cs="Arial"/>
          <w:sz w:val="24"/>
          <w:szCs w:val="24"/>
        </w:rPr>
        <w:t>Yala</w:t>
      </w:r>
      <w:proofErr w:type="spellEnd"/>
      <w:r w:rsidR="00152871" w:rsidRPr="00925B53">
        <w:rPr>
          <w:rFonts w:ascii="Arial" w:hAnsi="Arial" w:cs="Arial"/>
          <w:sz w:val="24"/>
          <w:szCs w:val="24"/>
        </w:rPr>
        <w:t xml:space="preserve">, así como la atracción de múltiples movimientos </w:t>
      </w:r>
      <w:proofErr w:type="spellStart"/>
      <w:r w:rsidR="00152871" w:rsidRPr="00925B53">
        <w:rPr>
          <w:rFonts w:ascii="Arial" w:hAnsi="Arial" w:cs="Arial"/>
          <w:sz w:val="24"/>
          <w:szCs w:val="24"/>
        </w:rPr>
        <w:t>altermundistas</w:t>
      </w:r>
      <w:proofErr w:type="spellEnd"/>
      <w:r w:rsidR="00152871" w:rsidRPr="00925B53">
        <w:rPr>
          <w:rFonts w:ascii="Arial" w:hAnsi="Arial" w:cs="Arial"/>
          <w:sz w:val="24"/>
          <w:szCs w:val="24"/>
        </w:rPr>
        <w:t xml:space="preserve"> a escala internacional. </w:t>
      </w:r>
      <w:r w:rsidR="002C7273">
        <w:rPr>
          <w:rFonts w:ascii="Arial" w:hAnsi="Arial" w:cs="Arial"/>
          <w:sz w:val="24"/>
          <w:szCs w:val="24"/>
        </w:rPr>
        <w:t xml:space="preserve">Es que desde su “mito </w:t>
      </w:r>
      <w:proofErr w:type="spellStart"/>
      <w:r w:rsidR="002C7273">
        <w:rPr>
          <w:rFonts w:ascii="Arial" w:hAnsi="Arial" w:cs="Arial"/>
          <w:sz w:val="24"/>
          <w:szCs w:val="24"/>
        </w:rPr>
        <w:t>fundante</w:t>
      </w:r>
      <w:proofErr w:type="spellEnd"/>
      <w:r w:rsidR="00925B53">
        <w:rPr>
          <w:rFonts w:ascii="Arial" w:hAnsi="Arial" w:cs="Arial"/>
          <w:sz w:val="24"/>
          <w:szCs w:val="24"/>
        </w:rPr>
        <w:t>”</w:t>
      </w:r>
      <w:r w:rsidR="0046696A">
        <w:rPr>
          <w:rFonts w:ascii="Arial" w:hAnsi="Arial" w:cs="Arial"/>
          <w:sz w:val="24"/>
          <w:szCs w:val="24"/>
        </w:rPr>
        <w:t xml:space="preserve"> de la filosofía andina</w:t>
      </w:r>
      <w:r w:rsidR="00925B53">
        <w:rPr>
          <w:rFonts w:ascii="Arial" w:hAnsi="Arial" w:cs="Arial"/>
          <w:sz w:val="24"/>
          <w:szCs w:val="24"/>
        </w:rPr>
        <w:t xml:space="preserve"> lo</w:t>
      </w:r>
      <w:r w:rsidR="00B641B7">
        <w:rPr>
          <w:rFonts w:ascii="Arial" w:hAnsi="Arial" w:cs="Arial"/>
          <w:sz w:val="24"/>
          <w:szCs w:val="24"/>
        </w:rPr>
        <w:t xml:space="preserve"> constitutivo es la </w:t>
      </w:r>
      <w:proofErr w:type="spellStart"/>
      <w:r w:rsidR="00B641B7">
        <w:rPr>
          <w:rFonts w:ascii="Arial" w:hAnsi="Arial" w:cs="Arial"/>
          <w:sz w:val="24"/>
          <w:szCs w:val="24"/>
        </w:rPr>
        <w:t>relacionalidad</w:t>
      </w:r>
      <w:proofErr w:type="spellEnd"/>
      <w:r w:rsidR="00B641B7">
        <w:rPr>
          <w:rFonts w:ascii="Arial" w:hAnsi="Arial" w:cs="Arial"/>
          <w:sz w:val="24"/>
          <w:szCs w:val="24"/>
        </w:rPr>
        <w:t xml:space="preserve"> universal</w:t>
      </w:r>
      <w:r w:rsidR="00925B53">
        <w:rPr>
          <w:rFonts w:ascii="Arial" w:hAnsi="Arial" w:cs="Arial"/>
          <w:sz w:val="24"/>
          <w:szCs w:val="24"/>
        </w:rPr>
        <w:t xml:space="preserve"> de todo lo que existe y por eso proponen la búsqueda de la armonía consigo mismo, con los demás en la vida social y, sobre todo, la relación amorosa con la </w:t>
      </w:r>
      <w:r w:rsidR="00925B53">
        <w:rPr>
          <w:rFonts w:ascii="Arial" w:hAnsi="Arial" w:cs="Arial"/>
          <w:sz w:val="24"/>
          <w:szCs w:val="24"/>
        </w:rPr>
        <w:lastRenderedPageBreak/>
        <w:t>Madre Tierra y el cosmos</w:t>
      </w:r>
      <w:r w:rsidR="005479F8">
        <w:rPr>
          <w:rStyle w:val="Refdenotaalpie"/>
          <w:rFonts w:ascii="Arial" w:hAnsi="Arial" w:cs="Arial"/>
          <w:sz w:val="24"/>
          <w:szCs w:val="24"/>
        </w:rPr>
        <w:footnoteReference w:id="3"/>
      </w:r>
      <w:r w:rsidR="00925B53">
        <w:rPr>
          <w:rFonts w:ascii="Arial" w:hAnsi="Arial" w:cs="Arial"/>
          <w:sz w:val="24"/>
          <w:szCs w:val="24"/>
        </w:rPr>
        <w:t>.</w:t>
      </w:r>
      <w:r w:rsidR="00B641B7">
        <w:rPr>
          <w:rFonts w:ascii="Arial" w:hAnsi="Arial" w:cs="Arial"/>
          <w:sz w:val="24"/>
          <w:szCs w:val="24"/>
        </w:rPr>
        <w:t xml:space="preserve"> Frente a la crisis</w:t>
      </w:r>
      <w:r w:rsidR="00880156">
        <w:rPr>
          <w:rFonts w:ascii="Arial" w:hAnsi="Arial" w:cs="Arial"/>
          <w:sz w:val="24"/>
          <w:szCs w:val="24"/>
        </w:rPr>
        <w:t xml:space="preserve"> integral</w:t>
      </w:r>
      <w:r w:rsidR="00B641B7">
        <w:rPr>
          <w:rFonts w:ascii="Arial" w:hAnsi="Arial" w:cs="Arial"/>
          <w:sz w:val="24"/>
          <w:szCs w:val="24"/>
        </w:rPr>
        <w:t xml:space="preserve"> de la civilización occidental con su globalización neoliberal, que nos </w:t>
      </w:r>
      <w:r w:rsidR="00F80799">
        <w:rPr>
          <w:rFonts w:ascii="Arial" w:hAnsi="Arial" w:cs="Arial"/>
          <w:sz w:val="24"/>
          <w:szCs w:val="24"/>
        </w:rPr>
        <w:t xml:space="preserve">está </w:t>
      </w:r>
      <w:r w:rsidR="00B641B7">
        <w:rPr>
          <w:rFonts w:ascii="Arial" w:hAnsi="Arial" w:cs="Arial"/>
          <w:sz w:val="24"/>
          <w:szCs w:val="24"/>
        </w:rPr>
        <w:t xml:space="preserve">llevando a </w:t>
      </w:r>
      <w:r w:rsidR="008312F9">
        <w:rPr>
          <w:rFonts w:ascii="Arial" w:hAnsi="Arial" w:cs="Arial"/>
          <w:sz w:val="24"/>
          <w:szCs w:val="24"/>
        </w:rPr>
        <w:t>una pronta</w:t>
      </w:r>
      <w:r w:rsidR="00B641B7">
        <w:rPr>
          <w:rFonts w:ascii="Arial" w:hAnsi="Arial" w:cs="Arial"/>
          <w:sz w:val="24"/>
          <w:szCs w:val="24"/>
        </w:rPr>
        <w:t xml:space="preserve"> autodestruc</w:t>
      </w:r>
      <w:r w:rsidR="00215692">
        <w:rPr>
          <w:rFonts w:ascii="Arial" w:hAnsi="Arial" w:cs="Arial"/>
          <w:sz w:val="24"/>
          <w:szCs w:val="24"/>
        </w:rPr>
        <w:t>ción, el Buen Vivir aparece en el</w:t>
      </w:r>
      <w:r w:rsidR="00B641B7">
        <w:rPr>
          <w:rFonts w:ascii="Arial" w:hAnsi="Arial" w:cs="Arial"/>
          <w:sz w:val="24"/>
          <w:szCs w:val="24"/>
        </w:rPr>
        <w:t xml:space="preserve"> horizonte</w:t>
      </w:r>
      <w:r w:rsidR="00F80799">
        <w:rPr>
          <w:rFonts w:ascii="Arial" w:hAnsi="Arial" w:cs="Arial"/>
          <w:sz w:val="24"/>
          <w:szCs w:val="24"/>
        </w:rPr>
        <w:t xml:space="preserve"> de una existencia otra que coloca a la vida en el centro de un despliegue enriquecedor en la pluralidad de sus manifestaciones.</w:t>
      </w:r>
      <w:r w:rsidR="00925B53">
        <w:rPr>
          <w:rFonts w:ascii="Arial" w:hAnsi="Arial" w:cs="Arial"/>
          <w:sz w:val="24"/>
          <w:szCs w:val="24"/>
        </w:rPr>
        <w:t xml:space="preserve"> </w:t>
      </w:r>
    </w:p>
    <w:p w:rsidR="004E0268" w:rsidRDefault="0027752C" w:rsidP="00FD419B">
      <w:pPr>
        <w:spacing w:line="360" w:lineRule="auto"/>
        <w:ind w:firstLine="708"/>
        <w:jc w:val="both"/>
        <w:rPr>
          <w:rFonts w:ascii="Arial" w:hAnsi="Arial" w:cs="Arial"/>
          <w:sz w:val="24"/>
          <w:szCs w:val="24"/>
        </w:rPr>
      </w:pPr>
      <w:r>
        <w:rPr>
          <w:rFonts w:ascii="Arial" w:hAnsi="Arial" w:cs="Arial"/>
          <w:sz w:val="24"/>
          <w:szCs w:val="24"/>
        </w:rPr>
        <w:t>Esta intelectuali</w:t>
      </w:r>
      <w:r w:rsidR="00DE5F91">
        <w:rPr>
          <w:rFonts w:ascii="Arial" w:hAnsi="Arial" w:cs="Arial"/>
          <w:sz w:val="24"/>
          <w:szCs w:val="24"/>
        </w:rPr>
        <w:t>dad crítica indígena ha comenza</w:t>
      </w:r>
      <w:r>
        <w:rPr>
          <w:rFonts w:ascii="Arial" w:hAnsi="Arial" w:cs="Arial"/>
          <w:sz w:val="24"/>
          <w:szCs w:val="24"/>
        </w:rPr>
        <w:t>do por la revalorización de lo propio para después hacer una labor crítica de su tradición, y luego</w:t>
      </w:r>
      <w:r w:rsidR="00A56FFC">
        <w:rPr>
          <w:rFonts w:ascii="Arial" w:hAnsi="Arial" w:cs="Arial"/>
          <w:sz w:val="24"/>
          <w:szCs w:val="24"/>
        </w:rPr>
        <w:t>,</w:t>
      </w:r>
      <w:r>
        <w:rPr>
          <w:rFonts w:ascii="Arial" w:hAnsi="Arial" w:cs="Arial"/>
          <w:sz w:val="24"/>
          <w:szCs w:val="24"/>
        </w:rPr>
        <w:t xml:space="preserve"> viviendo la </w:t>
      </w:r>
      <w:proofErr w:type="spellStart"/>
      <w:r>
        <w:rPr>
          <w:rFonts w:ascii="Arial" w:hAnsi="Arial" w:cs="Arial"/>
          <w:sz w:val="24"/>
          <w:szCs w:val="24"/>
        </w:rPr>
        <w:t>biculturalidad</w:t>
      </w:r>
      <w:proofErr w:type="spellEnd"/>
      <w:r>
        <w:rPr>
          <w:rFonts w:ascii="Arial" w:hAnsi="Arial" w:cs="Arial"/>
          <w:sz w:val="24"/>
          <w:szCs w:val="24"/>
        </w:rPr>
        <w:t xml:space="preserve"> de las “fronteras”</w:t>
      </w:r>
      <w:r w:rsidR="00EE56E8">
        <w:rPr>
          <w:rFonts w:ascii="Arial" w:hAnsi="Arial" w:cs="Arial"/>
          <w:sz w:val="24"/>
          <w:szCs w:val="24"/>
        </w:rPr>
        <w:t>,</w:t>
      </w:r>
      <w:r>
        <w:rPr>
          <w:rFonts w:ascii="Arial" w:hAnsi="Arial" w:cs="Arial"/>
          <w:sz w:val="24"/>
          <w:szCs w:val="24"/>
        </w:rPr>
        <w:t xml:space="preserve"> ha ido madurando en la resistencia hasta configurar una utopía </w:t>
      </w:r>
      <w:proofErr w:type="spellStart"/>
      <w:r>
        <w:rPr>
          <w:rFonts w:ascii="Arial" w:hAnsi="Arial" w:cs="Arial"/>
          <w:sz w:val="24"/>
          <w:szCs w:val="24"/>
        </w:rPr>
        <w:t>transmoderna</w:t>
      </w:r>
      <w:proofErr w:type="spellEnd"/>
      <w:r w:rsidR="00A56FFC">
        <w:rPr>
          <w:rFonts w:ascii="Arial" w:hAnsi="Arial" w:cs="Arial"/>
          <w:sz w:val="24"/>
          <w:szCs w:val="24"/>
        </w:rPr>
        <w:t>.</w:t>
      </w:r>
      <w:r w:rsidR="00EE56E8">
        <w:rPr>
          <w:rFonts w:ascii="Arial" w:hAnsi="Arial" w:cs="Arial"/>
          <w:sz w:val="24"/>
          <w:szCs w:val="24"/>
        </w:rPr>
        <w:t xml:space="preserve"> Pues como estima Enrique </w:t>
      </w:r>
      <w:proofErr w:type="spellStart"/>
      <w:r w:rsidR="00EE56E8">
        <w:rPr>
          <w:rFonts w:ascii="Arial" w:hAnsi="Arial" w:cs="Arial"/>
          <w:sz w:val="24"/>
          <w:szCs w:val="24"/>
        </w:rPr>
        <w:t>Dussel</w:t>
      </w:r>
      <w:proofErr w:type="spellEnd"/>
      <w:r w:rsidR="00EE56E8">
        <w:rPr>
          <w:rFonts w:ascii="Arial" w:hAnsi="Arial" w:cs="Arial"/>
          <w:sz w:val="24"/>
          <w:szCs w:val="24"/>
        </w:rPr>
        <w:t xml:space="preserve">, la alteridad cultural de los pueblos postcoloniales debería impulsar “no un estilo cultural que tendiera a una unidad globalizada… sino a un </w:t>
      </w:r>
      <w:proofErr w:type="spellStart"/>
      <w:r w:rsidR="00EE56E8">
        <w:rPr>
          <w:rFonts w:ascii="Arial" w:hAnsi="Arial" w:cs="Arial"/>
          <w:sz w:val="24"/>
          <w:szCs w:val="24"/>
        </w:rPr>
        <w:t>pluriverso</w:t>
      </w:r>
      <w:proofErr w:type="spellEnd"/>
      <w:r w:rsidR="00EE56E8">
        <w:rPr>
          <w:rFonts w:ascii="Arial" w:hAnsi="Arial" w:cs="Arial"/>
          <w:sz w:val="24"/>
          <w:szCs w:val="24"/>
        </w:rPr>
        <w:t xml:space="preserve">  </w:t>
      </w:r>
      <w:proofErr w:type="spellStart"/>
      <w:r w:rsidR="00EE56E8">
        <w:rPr>
          <w:rFonts w:ascii="Arial" w:hAnsi="Arial" w:cs="Arial"/>
          <w:i/>
          <w:sz w:val="24"/>
          <w:szCs w:val="24"/>
        </w:rPr>
        <w:t>trans</w:t>
      </w:r>
      <w:proofErr w:type="spellEnd"/>
      <w:r w:rsidR="00EE56E8">
        <w:rPr>
          <w:rFonts w:ascii="Arial" w:hAnsi="Arial" w:cs="Arial"/>
          <w:i/>
          <w:sz w:val="24"/>
          <w:szCs w:val="24"/>
        </w:rPr>
        <w:t>-</w:t>
      </w:r>
      <w:r w:rsidR="00EE56E8">
        <w:rPr>
          <w:rFonts w:ascii="Arial" w:hAnsi="Arial" w:cs="Arial"/>
          <w:sz w:val="24"/>
          <w:szCs w:val="24"/>
        </w:rPr>
        <w:t>moderno… en diálogo crítico intercultural” (2010: 70).</w:t>
      </w:r>
      <w:r w:rsidR="00A56FFC">
        <w:rPr>
          <w:rFonts w:ascii="Arial" w:hAnsi="Arial" w:cs="Arial"/>
          <w:sz w:val="24"/>
          <w:szCs w:val="24"/>
        </w:rPr>
        <w:t xml:space="preserve"> </w:t>
      </w:r>
      <w:r w:rsidR="006A220C">
        <w:rPr>
          <w:rFonts w:ascii="Arial" w:hAnsi="Arial" w:cs="Arial"/>
          <w:sz w:val="24"/>
          <w:szCs w:val="24"/>
        </w:rPr>
        <w:t>Pero lo relevante es que el resurgimiento de este proyecto político y cultura</w:t>
      </w:r>
      <w:r w:rsidR="00FF728C">
        <w:rPr>
          <w:rFonts w:ascii="Arial" w:hAnsi="Arial" w:cs="Arial"/>
          <w:sz w:val="24"/>
          <w:szCs w:val="24"/>
        </w:rPr>
        <w:t>l</w:t>
      </w:r>
      <w:r w:rsidR="006A220C">
        <w:rPr>
          <w:rFonts w:ascii="Arial" w:hAnsi="Arial" w:cs="Arial"/>
          <w:sz w:val="24"/>
          <w:szCs w:val="24"/>
        </w:rPr>
        <w:t xml:space="preserve"> desde lo indígena no es </w:t>
      </w:r>
      <w:proofErr w:type="spellStart"/>
      <w:r w:rsidR="006A220C">
        <w:rPr>
          <w:rFonts w:ascii="Arial" w:hAnsi="Arial" w:cs="Arial"/>
          <w:sz w:val="24"/>
          <w:szCs w:val="24"/>
        </w:rPr>
        <w:t>etnocéntrico</w:t>
      </w:r>
      <w:proofErr w:type="spellEnd"/>
      <w:r w:rsidR="006A220C">
        <w:rPr>
          <w:rFonts w:ascii="Arial" w:hAnsi="Arial" w:cs="Arial"/>
          <w:sz w:val="24"/>
          <w:szCs w:val="24"/>
        </w:rPr>
        <w:t xml:space="preserve">, sino la recuperación del poder de los y las que fueron subyugados a </w:t>
      </w:r>
      <w:r w:rsidR="002B69F3">
        <w:rPr>
          <w:rFonts w:ascii="Arial" w:hAnsi="Arial" w:cs="Arial"/>
          <w:sz w:val="24"/>
          <w:szCs w:val="24"/>
        </w:rPr>
        <w:t>lo largo de los</w:t>
      </w:r>
      <w:r w:rsidR="006A220C">
        <w:rPr>
          <w:rFonts w:ascii="Arial" w:hAnsi="Arial" w:cs="Arial"/>
          <w:sz w:val="24"/>
          <w:szCs w:val="24"/>
        </w:rPr>
        <w:t xml:space="preserve"> últimos quinientos años. </w:t>
      </w:r>
      <w:r w:rsidR="002B69F3">
        <w:rPr>
          <w:rFonts w:ascii="Arial" w:hAnsi="Arial" w:cs="Arial"/>
          <w:sz w:val="24"/>
          <w:szCs w:val="24"/>
        </w:rPr>
        <w:t>Por eso quiere</w:t>
      </w:r>
      <w:r w:rsidR="004B24EF">
        <w:rPr>
          <w:rFonts w:ascii="Arial" w:hAnsi="Arial" w:cs="Arial"/>
          <w:sz w:val="24"/>
          <w:szCs w:val="24"/>
        </w:rPr>
        <w:t>n</w:t>
      </w:r>
      <w:r w:rsidR="002B69F3">
        <w:rPr>
          <w:rFonts w:ascii="Arial" w:hAnsi="Arial" w:cs="Arial"/>
          <w:sz w:val="24"/>
          <w:szCs w:val="24"/>
        </w:rPr>
        <w:t xml:space="preserve"> revertir una injusticia históric</w:t>
      </w:r>
      <w:r w:rsidR="000C15FB">
        <w:rPr>
          <w:rFonts w:ascii="Arial" w:hAnsi="Arial" w:cs="Arial"/>
          <w:sz w:val="24"/>
          <w:szCs w:val="24"/>
        </w:rPr>
        <w:t>a enorme y hacer propuestas</w:t>
      </w:r>
      <w:r w:rsidR="002B69F3">
        <w:rPr>
          <w:rFonts w:ascii="Arial" w:hAnsi="Arial" w:cs="Arial"/>
          <w:sz w:val="24"/>
          <w:szCs w:val="24"/>
        </w:rPr>
        <w:t xml:space="preserve"> esperanzadoras</w:t>
      </w:r>
      <w:r w:rsidR="004B24EF">
        <w:rPr>
          <w:rFonts w:ascii="Arial" w:hAnsi="Arial" w:cs="Arial"/>
          <w:sz w:val="24"/>
          <w:szCs w:val="24"/>
        </w:rPr>
        <w:t xml:space="preserve"> en este momento crucial de la historia de la humanidad,</w:t>
      </w:r>
      <w:r w:rsidR="002B69F3">
        <w:rPr>
          <w:rFonts w:ascii="Arial" w:hAnsi="Arial" w:cs="Arial"/>
          <w:sz w:val="24"/>
          <w:szCs w:val="24"/>
        </w:rPr>
        <w:t xml:space="preserve"> desde la “América Profunda” al modelo occidental del capitalismo neoliberal</w:t>
      </w:r>
      <w:r w:rsidR="00335063">
        <w:rPr>
          <w:rFonts w:ascii="Arial" w:hAnsi="Arial" w:cs="Arial"/>
          <w:sz w:val="24"/>
          <w:szCs w:val="24"/>
        </w:rPr>
        <w:t>;</w:t>
      </w:r>
      <w:r w:rsidR="00DE6B27">
        <w:rPr>
          <w:rFonts w:ascii="Arial" w:hAnsi="Arial" w:cs="Arial"/>
          <w:sz w:val="24"/>
          <w:szCs w:val="24"/>
        </w:rPr>
        <w:t xml:space="preserve"> como es</w:t>
      </w:r>
      <w:r w:rsidR="002A17D3">
        <w:rPr>
          <w:rFonts w:ascii="Arial" w:hAnsi="Arial" w:cs="Arial"/>
          <w:sz w:val="24"/>
          <w:szCs w:val="24"/>
        </w:rPr>
        <w:t xml:space="preserve"> la configuración</w:t>
      </w:r>
      <w:r w:rsidR="00DE6B27">
        <w:rPr>
          <w:rFonts w:ascii="Arial" w:hAnsi="Arial" w:cs="Arial"/>
          <w:sz w:val="24"/>
          <w:szCs w:val="24"/>
        </w:rPr>
        <w:t xml:space="preserve"> </w:t>
      </w:r>
      <w:r w:rsidR="002A17D3">
        <w:rPr>
          <w:rFonts w:ascii="Arial" w:hAnsi="Arial" w:cs="Arial"/>
          <w:sz w:val="24"/>
          <w:szCs w:val="24"/>
        </w:rPr>
        <w:t>d</w:t>
      </w:r>
      <w:r w:rsidR="00DE6B27">
        <w:rPr>
          <w:rFonts w:ascii="Arial" w:hAnsi="Arial" w:cs="Arial"/>
          <w:sz w:val="24"/>
          <w:szCs w:val="24"/>
        </w:rPr>
        <w:t>el Estado plurinaciona</w:t>
      </w:r>
      <w:r w:rsidR="003C2B31">
        <w:rPr>
          <w:rFonts w:ascii="Arial" w:hAnsi="Arial" w:cs="Arial"/>
          <w:sz w:val="24"/>
          <w:szCs w:val="24"/>
        </w:rPr>
        <w:t xml:space="preserve">l, pues según lo entiende </w:t>
      </w:r>
      <w:proofErr w:type="spellStart"/>
      <w:r w:rsidR="003C2B31">
        <w:rPr>
          <w:rFonts w:ascii="Arial" w:hAnsi="Arial" w:cs="Arial"/>
          <w:sz w:val="24"/>
          <w:szCs w:val="24"/>
        </w:rPr>
        <w:t>Boaventura</w:t>
      </w:r>
      <w:proofErr w:type="spellEnd"/>
      <w:r w:rsidR="003C2B31">
        <w:rPr>
          <w:rFonts w:ascii="Arial" w:hAnsi="Arial" w:cs="Arial"/>
          <w:sz w:val="24"/>
          <w:szCs w:val="24"/>
        </w:rPr>
        <w:t xml:space="preserve"> de Sousa Santos</w:t>
      </w:r>
      <w:r w:rsidR="002A17D3">
        <w:rPr>
          <w:rFonts w:ascii="Arial" w:hAnsi="Arial" w:cs="Arial"/>
          <w:sz w:val="24"/>
          <w:szCs w:val="24"/>
        </w:rPr>
        <w:t xml:space="preserve"> en su reflexión:</w:t>
      </w:r>
      <w:r w:rsidR="003C2B31">
        <w:rPr>
          <w:rFonts w:ascii="Arial" w:hAnsi="Arial" w:cs="Arial"/>
          <w:sz w:val="24"/>
          <w:szCs w:val="24"/>
        </w:rPr>
        <w:t xml:space="preserve"> “La creación de campos ‘internacionales’ internos a los países puede ser una nueva forma de experimentalismo político </w:t>
      </w:r>
      <w:proofErr w:type="spellStart"/>
      <w:r w:rsidR="003C2B31">
        <w:rPr>
          <w:rFonts w:ascii="Arial" w:hAnsi="Arial" w:cs="Arial"/>
          <w:sz w:val="24"/>
          <w:szCs w:val="24"/>
        </w:rPr>
        <w:t>transmoderno</w:t>
      </w:r>
      <w:proofErr w:type="spellEnd"/>
      <w:r w:rsidR="003C2B31">
        <w:rPr>
          <w:rFonts w:ascii="Arial" w:hAnsi="Arial" w:cs="Arial"/>
          <w:sz w:val="24"/>
          <w:szCs w:val="24"/>
        </w:rPr>
        <w:t>” (2010</w:t>
      </w:r>
      <w:r w:rsidR="00131038">
        <w:rPr>
          <w:rFonts w:ascii="Arial" w:hAnsi="Arial" w:cs="Arial"/>
          <w:sz w:val="24"/>
          <w:szCs w:val="24"/>
        </w:rPr>
        <w:t>a</w:t>
      </w:r>
      <w:r w:rsidR="003C2B31">
        <w:rPr>
          <w:rFonts w:ascii="Arial" w:hAnsi="Arial" w:cs="Arial"/>
          <w:sz w:val="24"/>
          <w:szCs w:val="24"/>
        </w:rPr>
        <w:t>: 125)</w:t>
      </w:r>
      <w:r w:rsidR="00DE6B27">
        <w:rPr>
          <w:rFonts w:ascii="Arial" w:hAnsi="Arial" w:cs="Arial"/>
          <w:sz w:val="24"/>
          <w:szCs w:val="24"/>
        </w:rPr>
        <w:t xml:space="preserve">. </w:t>
      </w:r>
    </w:p>
    <w:p w:rsidR="002C7273" w:rsidRDefault="00DE6B27" w:rsidP="00FD419B">
      <w:pPr>
        <w:spacing w:line="360" w:lineRule="auto"/>
        <w:ind w:firstLine="708"/>
        <w:jc w:val="both"/>
        <w:rPr>
          <w:rFonts w:ascii="Arial" w:hAnsi="Arial" w:cs="Arial"/>
          <w:sz w:val="24"/>
          <w:szCs w:val="24"/>
        </w:rPr>
      </w:pPr>
      <w:r>
        <w:rPr>
          <w:rFonts w:ascii="Arial" w:hAnsi="Arial" w:cs="Arial"/>
          <w:sz w:val="24"/>
          <w:szCs w:val="24"/>
        </w:rPr>
        <w:t xml:space="preserve">En este sentido, </w:t>
      </w:r>
      <w:proofErr w:type="spellStart"/>
      <w:r>
        <w:rPr>
          <w:rFonts w:ascii="Arial" w:hAnsi="Arial" w:cs="Arial"/>
          <w:sz w:val="24"/>
          <w:szCs w:val="24"/>
        </w:rPr>
        <w:t>Josef</w:t>
      </w:r>
      <w:proofErr w:type="spellEnd"/>
      <w:r>
        <w:rPr>
          <w:rFonts w:ascii="Arial" w:hAnsi="Arial" w:cs="Arial"/>
          <w:sz w:val="24"/>
          <w:szCs w:val="24"/>
        </w:rPr>
        <w:t xml:space="preserve"> </w:t>
      </w:r>
      <w:proofErr w:type="spellStart"/>
      <w:r>
        <w:rPr>
          <w:rFonts w:ascii="Arial" w:hAnsi="Arial" w:cs="Arial"/>
          <w:sz w:val="24"/>
          <w:szCs w:val="24"/>
        </w:rPr>
        <w:t>Estermann</w:t>
      </w:r>
      <w:proofErr w:type="spellEnd"/>
      <w:r>
        <w:rPr>
          <w:rFonts w:ascii="Arial" w:hAnsi="Arial" w:cs="Arial"/>
          <w:sz w:val="24"/>
          <w:szCs w:val="24"/>
        </w:rPr>
        <w:t xml:space="preserve"> sostiene que</w:t>
      </w:r>
      <w:r w:rsidR="002B69F3">
        <w:rPr>
          <w:rFonts w:ascii="Arial" w:hAnsi="Arial" w:cs="Arial"/>
          <w:sz w:val="24"/>
          <w:szCs w:val="24"/>
        </w:rPr>
        <w:t xml:space="preserve"> “lo ‘indígena’ se inserta en la onda </w:t>
      </w:r>
      <w:proofErr w:type="spellStart"/>
      <w:r w:rsidR="002B69F3">
        <w:rPr>
          <w:rFonts w:ascii="Arial" w:hAnsi="Arial" w:cs="Arial"/>
          <w:sz w:val="24"/>
          <w:szCs w:val="24"/>
        </w:rPr>
        <w:t>altermundista</w:t>
      </w:r>
      <w:proofErr w:type="spellEnd"/>
      <w:r w:rsidR="002B69F3">
        <w:rPr>
          <w:rFonts w:ascii="Arial" w:hAnsi="Arial" w:cs="Arial"/>
          <w:sz w:val="24"/>
          <w:szCs w:val="24"/>
        </w:rPr>
        <w:t xml:space="preserve"> (‘otro mundo es posible’) desatada por otra revolución indígena, la zapatista en México, en el sentido de plantear una política y una economía desde valores y cosmovisiones ‘indígenas’</w:t>
      </w:r>
      <w:r w:rsidR="007F767F">
        <w:rPr>
          <w:rFonts w:ascii="Arial" w:hAnsi="Arial" w:cs="Arial"/>
          <w:sz w:val="24"/>
          <w:szCs w:val="24"/>
        </w:rPr>
        <w:t>”</w:t>
      </w:r>
      <w:r w:rsidR="002B69F3">
        <w:rPr>
          <w:rFonts w:ascii="Arial" w:hAnsi="Arial" w:cs="Arial"/>
          <w:sz w:val="24"/>
          <w:szCs w:val="24"/>
        </w:rPr>
        <w:t xml:space="preserve"> (</w:t>
      </w:r>
      <w:r w:rsidR="004B24EF">
        <w:rPr>
          <w:rFonts w:ascii="Arial" w:hAnsi="Arial" w:cs="Arial"/>
          <w:sz w:val="24"/>
          <w:szCs w:val="24"/>
        </w:rPr>
        <w:t xml:space="preserve">2008: 164). Y si bien puede considerarse como una “utopía retrospectiva”, contraria a la modernidad o posmodernidad occidental, </w:t>
      </w:r>
      <w:r w:rsidR="000C15FB">
        <w:rPr>
          <w:rFonts w:ascii="Arial" w:hAnsi="Arial" w:cs="Arial"/>
          <w:sz w:val="24"/>
          <w:szCs w:val="24"/>
        </w:rPr>
        <w:t xml:space="preserve">es a su vez una “utopía prospectiva” porque </w:t>
      </w:r>
      <w:r w:rsidR="000C15FB">
        <w:rPr>
          <w:rFonts w:ascii="Arial" w:hAnsi="Arial" w:cs="Arial"/>
          <w:sz w:val="24"/>
          <w:szCs w:val="24"/>
        </w:rPr>
        <w:lastRenderedPageBreak/>
        <w:t xml:space="preserve">proporciona alternativas para la gran mayoría de las y los pobladores de este planeta. Como lo refiere </w:t>
      </w:r>
      <w:proofErr w:type="spellStart"/>
      <w:r w:rsidR="000C15FB">
        <w:rPr>
          <w:rFonts w:ascii="Arial" w:hAnsi="Arial" w:cs="Arial"/>
          <w:sz w:val="24"/>
          <w:szCs w:val="24"/>
        </w:rPr>
        <w:t>Estermann</w:t>
      </w:r>
      <w:proofErr w:type="spellEnd"/>
      <w:r w:rsidR="000C15FB">
        <w:rPr>
          <w:rFonts w:ascii="Arial" w:hAnsi="Arial" w:cs="Arial"/>
          <w:sz w:val="24"/>
          <w:szCs w:val="24"/>
        </w:rPr>
        <w:t>, la memo</w:t>
      </w:r>
      <w:r w:rsidR="000B6770">
        <w:rPr>
          <w:rFonts w:ascii="Arial" w:hAnsi="Arial" w:cs="Arial"/>
          <w:sz w:val="24"/>
          <w:szCs w:val="24"/>
        </w:rPr>
        <w:t>ria puede ser peligrosa porque</w:t>
      </w:r>
      <w:r w:rsidR="000C15FB">
        <w:rPr>
          <w:rFonts w:ascii="Arial" w:hAnsi="Arial" w:cs="Arial"/>
          <w:sz w:val="24"/>
          <w:szCs w:val="24"/>
        </w:rPr>
        <w:t xml:space="preserve"> recordar momentos de liberación es el fundamento de la fe y la esperanza en “otro mundo posible”: “</w:t>
      </w:r>
      <w:r w:rsidR="008A35D9">
        <w:rPr>
          <w:rFonts w:ascii="Arial" w:hAnsi="Arial" w:cs="Arial"/>
          <w:sz w:val="24"/>
          <w:szCs w:val="24"/>
        </w:rPr>
        <w:t xml:space="preserve">¿Será que el símbolo de </w:t>
      </w:r>
      <w:proofErr w:type="spellStart"/>
      <w:r w:rsidR="008A35D9">
        <w:rPr>
          <w:rFonts w:ascii="Arial" w:hAnsi="Arial" w:cs="Arial"/>
          <w:i/>
          <w:sz w:val="24"/>
          <w:szCs w:val="24"/>
        </w:rPr>
        <w:t>Inkarri</w:t>
      </w:r>
      <w:proofErr w:type="spellEnd"/>
      <w:r w:rsidR="008A35D9">
        <w:rPr>
          <w:rFonts w:ascii="Arial" w:hAnsi="Arial" w:cs="Arial"/>
          <w:sz w:val="24"/>
          <w:szCs w:val="24"/>
        </w:rPr>
        <w:t xml:space="preserve"> andino no sea tan distinto de la esperanza mesiánica bíblica y de la </w:t>
      </w:r>
      <w:r w:rsidR="00C26C68">
        <w:rPr>
          <w:rFonts w:ascii="Arial" w:hAnsi="Arial" w:cs="Arial"/>
          <w:i/>
          <w:sz w:val="24"/>
          <w:szCs w:val="24"/>
        </w:rPr>
        <w:t>parusía</w:t>
      </w:r>
      <w:r w:rsidR="00C26C68">
        <w:rPr>
          <w:rFonts w:ascii="Arial" w:hAnsi="Arial" w:cs="Arial"/>
          <w:sz w:val="24"/>
          <w:szCs w:val="24"/>
        </w:rPr>
        <w:t xml:space="preserve"> cristiana como lo pensáramos a primera vista? ¿Será que el restablecimiento del orden cósmico a través de un </w:t>
      </w:r>
      <w:proofErr w:type="spellStart"/>
      <w:r w:rsidR="00C26C68">
        <w:rPr>
          <w:rFonts w:ascii="Arial" w:hAnsi="Arial" w:cs="Arial"/>
          <w:i/>
          <w:sz w:val="24"/>
          <w:szCs w:val="24"/>
        </w:rPr>
        <w:t>pachakuti</w:t>
      </w:r>
      <w:proofErr w:type="spellEnd"/>
      <w:r w:rsidR="00C26C68">
        <w:rPr>
          <w:rFonts w:ascii="Arial" w:hAnsi="Arial" w:cs="Arial"/>
          <w:sz w:val="24"/>
          <w:szCs w:val="24"/>
        </w:rPr>
        <w:t xml:space="preserve"> no sea una cosa tan contraria a la visión bíblica de un ‘Cielo nuevo y una Tierra nueva’?” (2008: 133-134).</w:t>
      </w:r>
    </w:p>
    <w:p w:rsidR="00131038" w:rsidRDefault="007F767F" w:rsidP="003B1618">
      <w:pPr>
        <w:spacing w:line="360" w:lineRule="auto"/>
        <w:ind w:firstLine="708"/>
        <w:jc w:val="both"/>
        <w:rPr>
          <w:rFonts w:ascii="Arial" w:hAnsi="Arial" w:cs="Arial"/>
          <w:sz w:val="24"/>
          <w:szCs w:val="24"/>
        </w:rPr>
      </w:pPr>
      <w:r>
        <w:rPr>
          <w:rFonts w:ascii="Arial" w:hAnsi="Arial" w:cs="Arial"/>
          <w:sz w:val="24"/>
          <w:szCs w:val="24"/>
        </w:rPr>
        <w:t xml:space="preserve">Como lo ha observado Edgardo </w:t>
      </w:r>
      <w:proofErr w:type="spellStart"/>
      <w:r>
        <w:rPr>
          <w:rFonts w:ascii="Arial" w:hAnsi="Arial" w:cs="Arial"/>
          <w:sz w:val="24"/>
          <w:szCs w:val="24"/>
        </w:rPr>
        <w:t>Lander</w:t>
      </w:r>
      <w:proofErr w:type="spellEnd"/>
      <w:r>
        <w:rPr>
          <w:rFonts w:ascii="Arial" w:hAnsi="Arial" w:cs="Arial"/>
          <w:sz w:val="24"/>
          <w:szCs w:val="24"/>
        </w:rPr>
        <w:t>, uno de los principales límites para transformar la realidad social, más allá del imperio de las transnacionales o de las clases dominantes, “está en nuestras propias cabezas, en un pensamiento atado a la reproducción de lo existente, en la débil capacidad de imaginar otras formas de entender las cosas” (</w:t>
      </w:r>
      <w:r w:rsidR="00B449B2">
        <w:rPr>
          <w:rFonts w:ascii="Arial" w:hAnsi="Arial" w:cs="Arial"/>
          <w:sz w:val="24"/>
          <w:szCs w:val="24"/>
        </w:rPr>
        <w:t xml:space="preserve">2009: </w:t>
      </w:r>
      <w:r>
        <w:rPr>
          <w:rFonts w:ascii="Arial" w:hAnsi="Arial" w:cs="Arial"/>
          <w:sz w:val="24"/>
          <w:szCs w:val="24"/>
        </w:rPr>
        <w:t>32-33)</w:t>
      </w:r>
      <w:r w:rsidR="00DB5D4E">
        <w:rPr>
          <w:rFonts w:ascii="Arial" w:hAnsi="Arial" w:cs="Arial"/>
          <w:sz w:val="24"/>
          <w:szCs w:val="24"/>
        </w:rPr>
        <w:t>.</w:t>
      </w:r>
      <w:r w:rsidR="00B449B2">
        <w:rPr>
          <w:rFonts w:ascii="Arial" w:hAnsi="Arial" w:cs="Arial"/>
          <w:sz w:val="24"/>
          <w:szCs w:val="24"/>
        </w:rPr>
        <w:t xml:space="preserve"> De</w:t>
      </w:r>
      <w:r w:rsidR="00C733C4">
        <w:rPr>
          <w:rFonts w:ascii="Arial" w:hAnsi="Arial" w:cs="Arial"/>
          <w:sz w:val="24"/>
          <w:szCs w:val="24"/>
        </w:rPr>
        <w:t xml:space="preserve"> ahí la importancia de desenvolver</w:t>
      </w:r>
      <w:r w:rsidR="00B449B2">
        <w:rPr>
          <w:rFonts w:ascii="Arial" w:hAnsi="Arial" w:cs="Arial"/>
          <w:sz w:val="24"/>
          <w:szCs w:val="24"/>
        </w:rPr>
        <w:t xml:space="preserve"> un pensamiento otro, más afectivo e imaginativo, pues cambiando nuestra</w:t>
      </w:r>
      <w:r w:rsidR="001F29E4">
        <w:rPr>
          <w:rFonts w:ascii="Arial" w:hAnsi="Arial" w:cs="Arial"/>
          <w:sz w:val="24"/>
          <w:szCs w:val="24"/>
        </w:rPr>
        <w:t xml:space="preserve"> propia</w:t>
      </w:r>
      <w:r w:rsidR="00B449B2">
        <w:rPr>
          <w:rFonts w:ascii="Arial" w:hAnsi="Arial" w:cs="Arial"/>
          <w:sz w:val="24"/>
          <w:szCs w:val="24"/>
        </w:rPr>
        <w:t xml:space="preserve"> subjetividad estaríamos más abiertos a la alteridad de los otro</w:t>
      </w:r>
      <w:r w:rsidR="00DE6B27">
        <w:rPr>
          <w:rFonts w:ascii="Arial" w:hAnsi="Arial" w:cs="Arial"/>
          <w:sz w:val="24"/>
          <w:szCs w:val="24"/>
        </w:rPr>
        <w:t>s con sus mito</w:t>
      </w:r>
      <w:r w:rsidR="00393CF1">
        <w:rPr>
          <w:rFonts w:ascii="Arial" w:hAnsi="Arial" w:cs="Arial"/>
          <w:sz w:val="24"/>
          <w:szCs w:val="24"/>
        </w:rPr>
        <w:t>s y fantasías. Sobre esta cuestión antropológica</w:t>
      </w:r>
      <w:r w:rsidR="007E57F6">
        <w:rPr>
          <w:rFonts w:ascii="Arial" w:hAnsi="Arial" w:cs="Arial"/>
          <w:sz w:val="24"/>
          <w:szCs w:val="24"/>
        </w:rPr>
        <w:t xml:space="preserve">, Edgar </w:t>
      </w:r>
      <w:proofErr w:type="spellStart"/>
      <w:r w:rsidR="007E57F6">
        <w:rPr>
          <w:rFonts w:ascii="Arial" w:hAnsi="Arial" w:cs="Arial"/>
          <w:sz w:val="24"/>
          <w:szCs w:val="24"/>
        </w:rPr>
        <w:t>Mori</w:t>
      </w:r>
      <w:r w:rsidR="00DE6B27">
        <w:rPr>
          <w:rFonts w:ascii="Arial" w:hAnsi="Arial" w:cs="Arial"/>
          <w:sz w:val="24"/>
          <w:szCs w:val="24"/>
        </w:rPr>
        <w:t>n</w:t>
      </w:r>
      <w:proofErr w:type="spellEnd"/>
      <w:r w:rsidR="00DE6B27">
        <w:rPr>
          <w:rFonts w:ascii="Arial" w:hAnsi="Arial" w:cs="Arial"/>
          <w:sz w:val="24"/>
          <w:szCs w:val="24"/>
        </w:rPr>
        <w:t xml:space="preserve"> opina que</w:t>
      </w:r>
      <w:r w:rsidR="00564FF1">
        <w:rPr>
          <w:rFonts w:ascii="Arial" w:hAnsi="Arial" w:cs="Arial"/>
          <w:sz w:val="24"/>
          <w:szCs w:val="24"/>
        </w:rPr>
        <w:t xml:space="preserve"> “el hombre vive envuelto por fantasmas</w:t>
      </w:r>
      <w:r w:rsidR="00B44E7E">
        <w:rPr>
          <w:rFonts w:ascii="Arial" w:hAnsi="Arial" w:cs="Arial"/>
          <w:sz w:val="24"/>
          <w:szCs w:val="24"/>
        </w:rPr>
        <w:t xml:space="preserve">. La magia es inseparable de </w:t>
      </w:r>
      <w:r w:rsidR="00564FF1">
        <w:rPr>
          <w:rFonts w:ascii="Arial" w:hAnsi="Arial" w:cs="Arial"/>
          <w:sz w:val="24"/>
          <w:szCs w:val="24"/>
        </w:rPr>
        <w:t>su vida afectiva y de su vida racional</w:t>
      </w:r>
      <w:r w:rsidR="005B64EE">
        <w:rPr>
          <w:rFonts w:ascii="Arial" w:hAnsi="Arial" w:cs="Arial"/>
          <w:sz w:val="24"/>
          <w:szCs w:val="24"/>
        </w:rPr>
        <w:t>”</w:t>
      </w:r>
      <w:r w:rsidR="00564FF1">
        <w:rPr>
          <w:rFonts w:ascii="Arial" w:hAnsi="Arial" w:cs="Arial"/>
          <w:sz w:val="24"/>
          <w:szCs w:val="24"/>
        </w:rPr>
        <w:t xml:space="preserve"> (2010: 60). </w:t>
      </w:r>
      <w:r w:rsidR="00BD798B">
        <w:rPr>
          <w:rFonts w:ascii="Arial" w:hAnsi="Arial" w:cs="Arial"/>
          <w:sz w:val="24"/>
          <w:szCs w:val="24"/>
        </w:rPr>
        <w:t xml:space="preserve">Así es como un </w:t>
      </w:r>
      <w:proofErr w:type="spellStart"/>
      <w:r w:rsidR="00BD798B">
        <w:rPr>
          <w:rFonts w:ascii="Arial" w:hAnsi="Arial" w:cs="Arial"/>
          <w:sz w:val="24"/>
          <w:szCs w:val="24"/>
        </w:rPr>
        <w:t>senti</w:t>
      </w:r>
      <w:proofErr w:type="spellEnd"/>
      <w:r w:rsidR="00BD798B">
        <w:rPr>
          <w:rFonts w:ascii="Arial" w:hAnsi="Arial" w:cs="Arial"/>
          <w:sz w:val="24"/>
          <w:szCs w:val="24"/>
        </w:rPr>
        <w:t>-</w:t>
      </w:r>
      <w:r w:rsidR="00B449B2">
        <w:rPr>
          <w:rFonts w:ascii="Arial" w:hAnsi="Arial" w:cs="Arial"/>
          <w:sz w:val="24"/>
          <w:szCs w:val="24"/>
        </w:rPr>
        <w:t>pensar</w:t>
      </w:r>
      <w:r w:rsidR="00C733C4">
        <w:rPr>
          <w:rFonts w:ascii="Arial" w:hAnsi="Arial" w:cs="Arial"/>
          <w:sz w:val="24"/>
          <w:szCs w:val="24"/>
        </w:rPr>
        <w:t xml:space="preserve"> con imaginación creadora</w:t>
      </w:r>
      <w:r w:rsidR="007C3521">
        <w:rPr>
          <w:rFonts w:ascii="Arial" w:hAnsi="Arial" w:cs="Arial"/>
          <w:sz w:val="24"/>
          <w:szCs w:val="24"/>
        </w:rPr>
        <w:t xml:space="preserve"> sería más acogedora</w:t>
      </w:r>
      <w:r w:rsidR="008312F9">
        <w:rPr>
          <w:rFonts w:ascii="Arial" w:hAnsi="Arial" w:cs="Arial"/>
          <w:sz w:val="24"/>
          <w:szCs w:val="24"/>
        </w:rPr>
        <w:t xml:space="preserve"> del</w:t>
      </w:r>
      <w:r w:rsidR="00B449B2">
        <w:rPr>
          <w:rFonts w:ascii="Arial" w:hAnsi="Arial" w:cs="Arial"/>
          <w:sz w:val="24"/>
          <w:szCs w:val="24"/>
        </w:rPr>
        <w:t xml:space="preserve"> Buen Vivir </w:t>
      </w:r>
      <w:r w:rsidR="008312F9">
        <w:rPr>
          <w:rFonts w:ascii="Arial" w:hAnsi="Arial" w:cs="Arial"/>
          <w:sz w:val="24"/>
          <w:szCs w:val="24"/>
        </w:rPr>
        <w:t xml:space="preserve"> </w:t>
      </w:r>
      <w:r w:rsidR="00B449B2">
        <w:rPr>
          <w:rFonts w:ascii="Arial" w:hAnsi="Arial" w:cs="Arial"/>
          <w:sz w:val="24"/>
          <w:szCs w:val="24"/>
        </w:rPr>
        <w:t xml:space="preserve">que apunta, </w:t>
      </w:r>
      <w:r w:rsidR="00FD24AD">
        <w:rPr>
          <w:rFonts w:ascii="Arial" w:hAnsi="Arial" w:cs="Arial"/>
          <w:sz w:val="24"/>
          <w:szCs w:val="24"/>
        </w:rPr>
        <w:t>en palabras de Oviedo</w:t>
      </w:r>
      <w:r w:rsidR="00B449B2">
        <w:rPr>
          <w:rFonts w:ascii="Arial" w:hAnsi="Arial" w:cs="Arial"/>
          <w:sz w:val="24"/>
          <w:szCs w:val="24"/>
        </w:rPr>
        <w:t xml:space="preserve">, “a afinar cada vez más la armonía en movimiento y el equilibrio dinámico, al interior humano-social y en relación con la naturaleza exterior”, de tal forma que se acentuaría “la </w:t>
      </w:r>
      <w:proofErr w:type="spellStart"/>
      <w:r w:rsidR="00B449B2">
        <w:rPr>
          <w:rFonts w:ascii="Arial" w:hAnsi="Arial" w:cs="Arial"/>
          <w:sz w:val="24"/>
          <w:szCs w:val="24"/>
        </w:rPr>
        <w:t>cosmunión</w:t>
      </w:r>
      <w:proofErr w:type="spellEnd"/>
      <w:r w:rsidR="00B449B2">
        <w:rPr>
          <w:rFonts w:ascii="Arial" w:hAnsi="Arial" w:cs="Arial"/>
          <w:sz w:val="24"/>
          <w:szCs w:val="24"/>
        </w:rPr>
        <w:t>, la aproximación, la coparticipación, el emparejamiento; y no la separación, la exclusión, la división, la competencia, el éxito, tal cual dice la máxima romana civilizatoria: ‘divide y vencerás</w:t>
      </w:r>
      <w:r w:rsidR="009A414A">
        <w:rPr>
          <w:rFonts w:ascii="Arial" w:hAnsi="Arial" w:cs="Arial"/>
          <w:sz w:val="24"/>
          <w:szCs w:val="24"/>
        </w:rPr>
        <w:t xml:space="preserve">´. Desde ahí… nos dividen y nos mantienen en la ignorancia, y a cambio, nos ofrecen otro aliciente: el espectáculo, el fútbol, para que nos desahoguemos por ese lado” (2012: 63). </w:t>
      </w:r>
    </w:p>
    <w:p w:rsidR="00E62EAA" w:rsidRPr="003B1618" w:rsidRDefault="009A414A" w:rsidP="003B1618">
      <w:pPr>
        <w:spacing w:line="360" w:lineRule="auto"/>
        <w:ind w:firstLine="708"/>
        <w:jc w:val="both"/>
        <w:rPr>
          <w:rFonts w:ascii="Arial" w:hAnsi="Arial" w:cs="Arial"/>
          <w:sz w:val="24"/>
          <w:szCs w:val="24"/>
        </w:rPr>
      </w:pPr>
      <w:r>
        <w:rPr>
          <w:rFonts w:ascii="Arial" w:hAnsi="Arial" w:cs="Arial"/>
          <w:sz w:val="24"/>
          <w:szCs w:val="24"/>
        </w:rPr>
        <w:t>Pero aquí conviene subrayar que el Buen Vivir</w:t>
      </w:r>
      <w:r w:rsidR="008312F9">
        <w:rPr>
          <w:rFonts w:ascii="Arial" w:hAnsi="Arial" w:cs="Arial"/>
          <w:sz w:val="24"/>
          <w:szCs w:val="24"/>
        </w:rPr>
        <w:t xml:space="preserve"> o Vivir Bien</w:t>
      </w:r>
      <w:r>
        <w:rPr>
          <w:rFonts w:ascii="Arial" w:hAnsi="Arial" w:cs="Arial"/>
          <w:sz w:val="24"/>
          <w:szCs w:val="24"/>
        </w:rPr>
        <w:t xml:space="preserve"> no sintetiza una propuesta totalmente elaborada y</w:t>
      </w:r>
      <w:r w:rsidR="008312F9">
        <w:rPr>
          <w:rFonts w:ascii="Arial" w:hAnsi="Arial" w:cs="Arial"/>
          <w:sz w:val="24"/>
          <w:szCs w:val="24"/>
        </w:rPr>
        <w:t xml:space="preserve"> acabada,</w:t>
      </w:r>
      <w:r>
        <w:rPr>
          <w:rFonts w:ascii="Arial" w:hAnsi="Arial" w:cs="Arial"/>
          <w:sz w:val="24"/>
          <w:szCs w:val="24"/>
        </w:rPr>
        <w:t xml:space="preserve"> que sea indiscutible</w:t>
      </w:r>
      <w:r w:rsidR="00C733C4">
        <w:rPr>
          <w:rFonts w:ascii="Arial" w:hAnsi="Arial" w:cs="Arial"/>
          <w:sz w:val="24"/>
          <w:szCs w:val="24"/>
        </w:rPr>
        <w:t xml:space="preserve"> en la persecución de su nueva hegemonía</w:t>
      </w:r>
      <w:r>
        <w:rPr>
          <w:rFonts w:ascii="Arial" w:hAnsi="Arial" w:cs="Arial"/>
          <w:sz w:val="24"/>
          <w:szCs w:val="24"/>
        </w:rPr>
        <w:t>. Al contrario</w:t>
      </w:r>
      <w:r w:rsidR="00BD798B">
        <w:rPr>
          <w:rFonts w:ascii="Arial" w:hAnsi="Arial" w:cs="Arial"/>
          <w:sz w:val="24"/>
          <w:szCs w:val="24"/>
        </w:rPr>
        <w:t>, esta noción en proceso de construcción</w:t>
      </w:r>
      <w:r w:rsidR="007C3521">
        <w:rPr>
          <w:rFonts w:ascii="Arial" w:hAnsi="Arial" w:cs="Arial"/>
          <w:sz w:val="24"/>
          <w:szCs w:val="24"/>
        </w:rPr>
        <w:t xml:space="preserve"> constante es receptiva de otros aportes, </w:t>
      </w:r>
      <w:r w:rsidR="00BD798B">
        <w:rPr>
          <w:rFonts w:ascii="Arial" w:hAnsi="Arial" w:cs="Arial"/>
          <w:sz w:val="24"/>
          <w:szCs w:val="24"/>
        </w:rPr>
        <w:t xml:space="preserve">no se refiere a una visión única y </w:t>
      </w:r>
      <w:proofErr w:type="spellStart"/>
      <w:r w:rsidR="00BD798B">
        <w:rPr>
          <w:rFonts w:ascii="Arial" w:hAnsi="Arial" w:cs="Arial"/>
          <w:sz w:val="24"/>
          <w:szCs w:val="24"/>
        </w:rPr>
        <w:lastRenderedPageBreak/>
        <w:t>monocultural</w:t>
      </w:r>
      <w:proofErr w:type="spellEnd"/>
      <w:r w:rsidR="00BD798B">
        <w:rPr>
          <w:rFonts w:ascii="Arial" w:hAnsi="Arial" w:cs="Arial"/>
          <w:sz w:val="24"/>
          <w:szCs w:val="24"/>
        </w:rPr>
        <w:t>, que sería repetir lo mismo de siempre</w:t>
      </w:r>
      <w:r w:rsidR="007E57F6">
        <w:rPr>
          <w:rFonts w:ascii="Arial" w:hAnsi="Arial" w:cs="Arial"/>
          <w:sz w:val="24"/>
          <w:szCs w:val="24"/>
        </w:rPr>
        <w:t xml:space="preserve"> y que iría contra los</w:t>
      </w:r>
      <w:r w:rsidR="00C733C4">
        <w:rPr>
          <w:rFonts w:ascii="Arial" w:hAnsi="Arial" w:cs="Arial"/>
          <w:sz w:val="24"/>
          <w:szCs w:val="24"/>
        </w:rPr>
        <w:t xml:space="preserve"> principio</w:t>
      </w:r>
      <w:r w:rsidR="007E57F6">
        <w:rPr>
          <w:rFonts w:ascii="Arial" w:hAnsi="Arial" w:cs="Arial"/>
          <w:sz w:val="24"/>
          <w:szCs w:val="24"/>
        </w:rPr>
        <w:t>s</w:t>
      </w:r>
      <w:r w:rsidR="00C733C4">
        <w:rPr>
          <w:rFonts w:ascii="Arial" w:hAnsi="Arial" w:cs="Arial"/>
          <w:sz w:val="24"/>
          <w:szCs w:val="24"/>
        </w:rPr>
        <w:t xml:space="preserve"> de </w:t>
      </w:r>
      <w:proofErr w:type="spellStart"/>
      <w:r w:rsidR="007E57F6">
        <w:rPr>
          <w:rFonts w:ascii="Arial" w:hAnsi="Arial" w:cs="Arial"/>
          <w:sz w:val="24"/>
          <w:szCs w:val="24"/>
        </w:rPr>
        <w:t>relacionalidad</w:t>
      </w:r>
      <w:proofErr w:type="spellEnd"/>
      <w:r w:rsidR="007E57F6">
        <w:rPr>
          <w:rFonts w:ascii="Arial" w:hAnsi="Arial" w:cs="Arial"/>
          <w:sz w:val="24"/>
          <w:szCs w:val="24"/>
        </w:rPr>
        <w:t xml:space="preserve"> y </w:t>
      </w:r>
      <w:r w:rsidR="00C733C4">
        <w:rPr>
          <w:rFonts w:ascii="Arial" w:hAnsi="Arial" w:cs="Arial"/>
          <w:sz w:val="24"/>
          <w:szCs w:val="24"/>
        </w:rPr>
        <w:t>complementariedad</w:t>
      </w:r>
      <w:r w:rsidR="00FD24AD">
        <w:rPr>
          <w:rFonts w:ascii="Arial" w:hAnsi="Arial" w:cs="Arial"/>
          <w:sz w:val="24"/>
          <w:szCs w:val="24"/>
        </w:rPr>
        <w:t xml:space="preserve"> indígena</w:t>
      </w:r>
      <w:r w:rsidR="00741FD6">
        <w:rPr>
          <w:rFonts w:ascii="Arial" w:hAnsi="Arial" w:cs="Arial"/>
          <w:sz w:val="24"/>
          <w:szCs w:val="24"/>
        </w:rPr>
        <w:t>s</w:t>
      </w:r>
      <w:r w:rsidR="002A17D3">
        <w:rPr>
          <w:rFonts w:ascii="Arial" w:hAnsi="Arial" w:cs="Arial"/>
          <w:sz w:val="24"/>
          <w:szCs w:val="24"/>
        </w:rPr>
        <w:t xml:space="preserve">. </w:t>
      </w:r>
      <w:r w:rsidR="00BD798B">
        <w:rPr>
          <w:rFonts w:ascii="Arial" w:hAnsi="Arial" w:cs="Arial"/>
          <w:sz w:val="24"/>
          <w:szCs w:val="24"/>
        </w:rPr>
        <w:t>Alberto Acosta</w:t>
      </w:r>
      <w:r w:rsidR="002A17D3">
        <w:rPr>
          <w:rFonts w:ascii="Arial" w:hAnsi="Arial" w:cs="Arial"/>
          <w:sz w:val="24"/>
          <w:szCs w:val="24"/>
        </w:rPr>
        <w:t xml:space="preserve"> enfatiza con sensatez que</w:t>
      </w:r>
      <w:r w:rsidR="00BD798B">
        <w:rPr>
          <w:rFonts w:ascii="Arial" w:hAnsi="Arial" w:cs="Arial"/>
          <w:sz w:val="24"/>
          <w:szCs w:val="24"/>
        </w:rPr>
        <w:t xml:space="preserve"> “el Buen Vivir es un concepto plural –mejor sería hablar de ‘buenos </w:t>
      </w:r>
      <w:proofErr w:type="spellStart"/>
      <w:r w:rsidR="00BD798B">
        <w:rPr>
          <w:rFonts w:ascii="Arial" w:hAnsi="Arial" w:cs="Arial"/>
          <w:sz w:val="24"/>
          <w:szCs w:val="24"/>
        </w:rPr>
        <w:t>vivires</w:t>
      </w:r>
      <w:proofErr w:type="spellEnd"/>
      <w:r w:rsidR="00BD798B">
        <w:rPr>
          <w:rFonts w:ascii="Arial" w:hAnsi="Arial" w:cs="Arial"/>
          <w:sz w:val="24"/>
          <w:szCs w:val="24"/>
        </w:rPr>
        <w:t xml:space="preserve">’ o ‘buenos </w:t>
      </w:r>
      <w:proofErr w:type="spellStart"/>
      <w:r w:rsidR="00BD798B">
        <w:rPr>
          <w:rFonts w:ascii="Arial" w:hAnsi="Arial" w:cs="Arial"/>
          <w:sz w:val="24"/>
          <w:szCs w:val="24"/>
        </w:rPr>
        <w:t>convivires</w:t>
      </w:r>
      <w:proofErr w:type="spellEnd"/>
      <w:r w:rsidR="00BD798B">
        <w:rPr>
          <w:rFonts w:ascii="Arial" w:hAnsi="Arial" w:cs="Arial"/>
          <w:sz w:val="24"/>
          <w:szCs w:val="24"/>
        </w:rPr>
        <w:t xml:space="preserve">’-, que surge especialmente de las comunidades indígenas, sin negar las ventajas tecnológicas del mundo moderno o los posibles aportes desde otras culturas y saberes que cuestionan distintos presupuestos de la modernidad dominante” (2012: </w:t>
      </w:r>
      <w:r w:rsidR="001F29E4">
        <w:rPr>
          <w:rFonts w:ascii="Arial" w:hAnsi="Arial" w:cs="Arial"/>
          <w:sz w:val="24"/>
          <w:szCs w:val="24"/>
        </w:rPr>
        <w:t>42-43).</w:t>
      </w:r>
    </w:p>
    <w:p w:rsidR="003C6BD8" w:rsidRPr="003C6BD8" w:rsidRDefault="003C6BD8" w:rsidP="003C6BD8">
      <w:pPr>
        <w:spacing w:line="360" w:lineRule="auto"/>
        <w:jc w:val="both"/>
        <w:rPr>
          <w:rFonts w:ascii="Arial" w:hAnsi="Arial" w:cs="Arial"/>
          <w:b/>
          <w:sz w:val="24"/>
          <w:szCs w:val="24"/>
        </w:rPr>
      </w:pPr>
      <w:r>
        <w:rPr>
          <w:rFonts w:ascii="Arial" w:hAnsi="Arial" w:cs="Arial"/>
          <w:b/>
          <w:sz w:val="24"/>
          <w:szCs w:val="24"/>
        </w:rPr>
        <w:t>Un horizonte intercultural para una existencia otra</w:t>
      </w:r>
    </w:p>
    <w:p w:rsidR="00131038" w:rsidRDefault="00A510CE" w:rsidP="003C6BD8">
      <w:pPr>
        <w:spacing w:line="360" w:lineRule="auto"/>
        <w:ind w:firstLine="708"/>
        <w:jc w:val="both"/>
        <w:rPr>
          <w:rFonts w:ascii="Arial" w:hAnsi="Arial" w:cs="Arial"/>
          <w:sz w:val="24"/>
          <w:szCs w:val="24"/>
        </w:rPr>
      </w:pPr>
      <w:r>
        <w:rPr>
          <w:rFonts w:ascii="Arial" w:hAnsi="Arial" w:cs="Arial"/>
          <w:sz w:val="24"/>
          <w:szCs w:val="24"/>
        </w:rPr>
        <w:t xml:space="preserve">Por ello hemos dicho que se trata más bien de una alternativa </w:t>
      </w:r>
      <w:proofErr w:type="spellStart"/>
      <w:r>
        <w:rPr>
          <w:rFonts w:ascii="Arial" w:hAnsi="Arial" w:cs="Arial"/>
          <w:sz w:val="24"/>
          <w:szCs w:val="24"/>
        </w:rPr>
        <w:t>transmoderna</w:t>
      </w:r>
      <w:proofErr w:type="spellEnd"/>
      <w:r>
        <w:rPr>
          <w:rFonts w:ascii="Arial" w:hAnsi="Arial" w:cs="Arial"/>
          <w:sz w:val="24"/>
          <w:szCs w:val="24"/>
        </w:rPr>
        <w:t xml:space="preserve"> que, a la inversa de la lógica excluyente del capitalismo neoliberal, se orienta a la inclusión de todas y todos, así como de todo lo viviente. Es una utopía </w:t>
      </w:r>
      <w:proofErr w:type="spellStart"/>
      <w:r>
        <w:rPr>
          <w:rFonts w:ascii="Arial" w:hAnsi="Arial" w:cs="Arial"/>
          <w:sz w:val="24"/>
          <w:szCs w:val="24"/>
        </w:rPr>
        <w:t>biocéntrica</w:t>
      </w:r>
      <w:proofErr w:type="spellEnd"/>
      <w:r>
        <w:rPr>
          <w:rFonts w:ascii="Arial" w:hAnsi="Arial" w:cs="Arial"/>
          <w:sz w:val="24"/>
          <w:szCs w:val="24"/>
        </w:rPr>
        <w:t xml:space="preserve"> que puede inventar diversas formas concretas, pues como lo han expresado muy bien los</w:t>
      </w:r>
      <w:r w:rsidR="000B3D6E">
        <w:rPr>
          <w:rFonts w:ascii="Arial" w:hAnsi="Arial" w:cs="Arial"/>
          <w:sz w:val="24"/>
          <w:szCs w:val="24"/>
        </w:rPr>
        <w:t xml:space="preserve"> indígenas</w:t>
      </w:r>
      <w:r>
        <w:rPr>
          <w:rFonts w:ascii="Arial" w:hAnsi="Arial" w:cs="Arial"/>
          <w:sz w:val="24"/>
          <w:szCs w:val="24"/>
        </w:rPr>
        <w:t xml:space="preserve"> </w:t>
      </w:r>
      <w:proofErr w:type="spellStart"/>
      <w:r w:rsidR="00DE3E4A">
        <w:rPr>
          <w:rFonts w:ascii="Arial" w:hAnsi="Arial" w:cs="Arial"/>
          <w:sz w:val="24"/>
          <w:szCs w:val="24"/>
        </w:rPr>
        <w:t>neo</w:t>
      </w:r>
      <w:r>
        <w:rPr>
          <w:rFonts w:ascii="Arial" w:hAnsi="Arial" w:cs="Arial"/>
          <w:sz w:val="24"/>
          <w:szCs w:val="24"/>
        </w:rPr>
        <w:t>zapatistas</w:t>
      </w:r>
      <w:proofErr w:type="spellEnd"/>
      <w:r>
        <w:rPr>
          <w:rFonts w:ascii="Arial" w:hAnsi="Arial" w:cs="Arial"/>
          <w:sz w:val="24"/>
          <w:szCs w:val="24"/>
        </w:rPr>
        <w:t>, aspira</w:t>
      </w:r>
      <w:r w:rsidR="000B3D6E">
        <w:rPr>
          <w:rFonts w:ascii="Arial" w:hAnsi="Arial" w:cs="Arial"/>
          <w:sz w:val="24"/>
          <w:szCs w:val="24"/>
        </w:rPr>
        <w:t>n</w:t>
      </w:r>
      <w:r>
        <w:rPr>
          <w:rFonts w:ascii="Arial" w:hAnsi="Arial" w:cs="Arial"/>
          <w:sz w:val="24"/>
          <w:szCs w:val="24"/>
        </w:rPr>
        <w:t xml:space="preserve"> a la realización de “un mundo donde quepan todos los mundos”. </w:t>
      </w:r>
      <w:r w:rsidR="000B3D6E">
        <w:rPr>
          <w:rFonts w:ascii="Arial" w:hAnsi="Arial" w:cs="Arial"/>
          <w:sz w:val="24"/>
          <w:szCs w:val="24"/>
        </w:rPr>
        <w:t xml:space="preserve">Motivo por el cual no basta que al Buen Vivir o Vivir Bien se le reconozca en la legislación jurídica, que se puede quedar en el mero papel, sino que lo indispensable es que su legitimación ocurra en la sociedad, en la cotidianidad de nuestras vidas. </w:t>
      </w:r>
      <w:r w:rsidR="00FD24AD">
        <w:rPr>
          <w:rFonts w:ascii="Arial" w:hAnsi="Arial" w:cs="Arial"/>
          <w:sz w:val="24"/>
          <w:szCs w:val="24"/>
        </w:rPr>
        <w:t>Y ahí aparece el verdadero pro</w:t>
      </w:r>
      <w:r w:rsidR="0090363D">
        <w:rPr>
          <w:rFonts w:ascii="Arial" w:hAnsi="Arial" w:cs="Arial"/>
          <w:sz w:val="24"/>
          <w:szCs w:val="24"/>
        </w:rPr>
        <w:t>blema, porque plantea un camino</w:t>
      </w:r>
      <w:r w:rsidR="00FD24AD">
        <w:rPr>
          <w:rFonts w:ascii="Arial" w:hAnsi="Arial" w:cs="Arial"/>
          <w:sz w:val="24"/>
          <w:szCs w:val="24"/>
        </w:rPr>
        <w:t xml:space="preserve"> amplio y complejo, atravesado por las asimetrías del poder de larga duración, que hay que afrontar y superar de algún modo.</w:t>
      </w:r>
      <w:r w:rsidR="00335063">
        <w:rPr>
          <w:rFonts w:ascii="Arial" w:hAnsi="Arial" w:cs="Arial"/>
          <w:sz w:val="24"/>
          <w:szCs w:val="24"/>
        </w:rPr>
        <w:t xml:space="preserve"> Como lo dijo una indígena boliviana, “el Buen Vivir se escribe a mano, sin receta y sin permiso” (cita</w:t>
      </w:r>
      <w:r w:rsidR="005B3F69">
        <w:rPr>
          <w:rFonts w:ascii="Arial" w:hAnsi="Arial" w:cs="Arial"/>
          <w:sz w:val="24"/>
          <w:szCs w:val="24"/>
        </w:rPr>
        <w:t>da por Fernando Vega, 2012: 132)</w:t>
      </w:r>
      <w:r w:rsidR="00335063">
        <w:rPr>
          <w:rFonts w:ascii="Arial" w:hAnsi="Arial" w:cs="Arial"/>
          <w:sz w:val="24"/>
          <w:szCs w:val="24"/>
        </w:rPr>
        <w:t>.</w:t>
      </w:r>
      <w:r w:rsidR="00FD24AD">
        <w:rPr>
          <w:rFonts w:ascii="Arial" w:hAnsi="Arial" w:cs="Arial"/>
          <w:sz w:val="24"/>
          <w:szCs w:val="24"/>
        </w:rPr>
        <w:t xml:space="preserve"> La paradoja está en que, dadas las urgencias de la coyuntura actual a nivel global, </w:t>
      </w:r>
      <w:r w:rsidR="00B573FA">
        <w:rPr>
          <w:rFonts w:ascii="Arial" w:hAnsi="Arial" w:cs="Arial"/>
          <w:sz w:val="24"/>
          <w:szCs w:val="24"/>
        </w:rPr>
        <w:t xml:space="preserve">este es un desafío gigantesco muy difícil de procesar ya que exige un auténtico diálogo intercultural que casi nunca se ha dado. </w:t>
      </w:r>
    </w:p>
    <w:p w:rsidR="007F767F" w:rsidRDefault="00B573FA" w:rsidP="00F843A2">
      <w:pPr>
        <w:spacing w:line="360" w:lineRule="auto"/>
        <w:ind w:firstLine="708"/>
        <w:jc w:val="both"/>
        <w:rPr>
          <w:rFonts w:ascii="Arial" w:hAnsi="Arial" w:cs="Arial"/>
          <w:sz w:val="24"/>
          <w:szCs w:val="24"/>
        </w:rPr>
      </w:pPr>
      <w:r>
        <w:rPr>
          <w:rFonts w:ascii="Arial" w:hAnsi="Arial" w:cs="Arial"/>
          <w:sz w:val="24"/>
          <w:szCs w:val="24"/>
        </w:rPr>
        <w:t>De ahí la pertinencia de aceptar</w:t>
      </w:r>
      <w:r w:rsidR="002E4947">
        <w:rPr>
          <w:rFonts w:ascii="Arial" w:hAnsi="Arial" w:cs="Arial"/>
          <w:sz w:val="24"/>
          <w:szCs w:val="24"/>
        </w:rPr>
        <w:t xml:space="preserve"> ahora lo que </w:t>
      </w:r>
      <w:proofErr w:type="spellStart"/>
      <w:r w:rsidR="002E4947">
        <w:rPr>
          <w:rFonts w:ascii="Arial" w:hAnsi="Arial" w:cs="Arial"/>
          <w:sz w:val="24"/>
          <w:szCs w:val="24"/>
        </w:rPr>
        <w:t>Boaventura</w:t>
      </w:r>
      <w:proofErr w:type="spellEnd"/>
      <w:r w:rsidR="002E4947">
        <w:rPr>
          <w:rFonts w:ascii="Arial" w:hAnsi="Arial" w:cs="Arial"/>
          <w:sz w:val="24"/>
          <w:szCs w:val="24"/>
        </w:rPr>
        <w:t xml:space="preserve"> de Sous</w:t>
      </w:r>
      <w:r>
        <w:rPr>
          <w:rFonts w:ascii="Arial" w:hAnsi="Arial" w:cs="Arial"/>
          <w:sz w:val="24"/>
          <w:szCs w:val="24"/>
        </w:rPr>
        <w:t>a Santos</w:t>
      </w:r>
      <w:r w:rsidR="00447AB5">
        <w:rPr>
          <w:rFonts w:ascii="Arial" w:hAnsi="Arial" w:cs="Arial"/>
          <w:sz w:val="24"/>
          <w:szCs w:val="24"/>
        </w:rPr>
        <w:t xml:space="preserve"> (2010</w:t>
      </w:r>
      <w:r w:rsidR="00131038">
        <w:rPr>
          <w:rFonts w:ascii="Arial" w:hAnsi="Arial" w:cs="Arial"/>
          <w:sz w:val="24"/>
          <w:szCs w:val="24"/>
        </w:rPr>
        <w:t>b</w:t>
      </w:r>
      <w:r w:rsidR="00447AB5">
        <w:rPr>
          <w:rFonts w:ascii="Arial" w:hAnsi="Arial" w:cs="Arial"/>
          <w:sz w:val="24"/>
          <w:szCs w:val="24"/>
        </w:rPr>
        <w:t>)</w:t>
      </w:r>
      <w:r>
        <w:rPr>
          <w:rFonts w:ascii="Arial" w:hAnsi="Arial" w:cs="Arial"/>
          <w:sz w:val="24"/>
          <w:szCs w:val="24"/>
        </w:rPr>
        <w:t xml:space="preserve"> denomina la “</w:t>
      </w:r>
      <w:proofErr w:type="spellStart"/>
      <w:r>
        <w:rPr>
          <w:rFonts w:ascii="Arial" w:hAnsi="Arial" w:cs="Arial"/>
          <w:sz w:val="24"/>
          <w:szCs w:val="24"/>
        </w:rPr>
        <w:t>incompletud</w:t>
      </w:r>
      <w:proofErr w:type="spellEnd"/>
      <w:r>
        <w:rPr>
          <w:rFonts w:ascii="Arial" w:hAnsi="Arial" w:cs="Arial"/>
          <w:sz w:val="24"/>
          <w:szCs w:val="24"/>
        </w:rPr>
        <w:t>” de todas la culturas</w:t>
      </w:r>
      <w:r w:rsidR="00B5547A">
        <w:rPr>
          <w:rFonts w:ascii="Arial" w:hAnsi="Arial" w:cs="Arial"/>
          <w:sz w:val="24"/>
          <w:szCs w:val="24"/>
        </w:rPr>
        <w:t xml:space="preserve"> porque ninguna es perfecta o absoluta</w:t>
      </w:r>
      <w:r>
        <w:rPr>
          <w:rFonts w:ascii="Arial" w:hAnsi="Arial" w:cs="Arial"/>
          <w:sz w:val="24"/>
          <w:szCs w:val="24"/>
        </w:rPr>
        <w:t xml:space="preserve">, </w:t>
      </w:r>
      <w:r w:rsidR="00FB4DBC">
        <w:rPr>
          <w:rFonts w:ascii="Arial" w:hAnsi="Arial" w:cs="Arial"/>
          <w:sz w:val="24"/>
          <w:szCs w:val="24"/>
        </w:rPr>
        <w:t>menos</w:t>
      </w:r>
      <w:r w:rsidR="00447AB5">
        <w:rPr>
          <w:rFonts w:ascii="Arial" w:hAnsi="Arial" w:cs="Arial"/>
          <w:sz w:val="24"/>
          <w:szCs w:val="24"/>
        </w:rPr>
        <w:t xml:space="preserve"> aún</w:t>
      </w:r>
      <w:r w:rsidR="002A17D3">
        <w:rPr>
          <w:rFonts w:ascii="Arial" w:hAnsi="Arial" w:cs="Arial"/>
          <w:sz w:val="24"/>
          <w:szCs w:val="24"/>
        </w:rPr>
        <w:t xml:space="preserve"> “universal”.</w:t>
      </w:r>
      <w:r w:rsidR="00FB4DBC">
        <w:rPr>
          <w:rFonts w:ascii="Arial" w:hAnsi="Arial" w:cs="Arial"/>
          <w:sz w:val="24"/>
          <w:szCs w:val="24"/>
        </w:rPr>
        <w:t xml:space="preserve"> </w:t>
      </w:r>
      <w:r w:rsidR="002A17D3">
        <w:rPr>
          <w:rFonts w:ascii="Arial" w:hAnsi="Arial" w:cs="Arial"/>
          <w:sz w:val="24"/>
          <w:szCs w:val="24"/>
        </w:rPr>
        <w:t>P</w:t>
      </w:r>
      <w:r>
        <w:rPr>
          <w:rFonts w:ascii="Arial" w:hAnsi="Arial" w:cs="Arial"/>
          <w:sz w:val="24"/>
          <w:szCs w:val="24"/>
        </w:rPr>
        <w:t>er</w:t>
      </w:r>
      <w:r w:rsidR="0090363D">
        <w:rPr>
          <w:rFonts w:ascii="Arial" w:hAnsi="Arial" w:cs="Arial"/>
          <w:sz w:val="24"/>
          <w:szCs w:val="24"/>
        </w:rPr>
        <w:t>o que</w:t>
      </w:r>
      <w:r w:rsidR="002B4079">
        <w:rPr>
          <w:rFonts w:ascii="Arial" w:hAnsi="Arial" w:cs="Arial"/>
          <w:sz w:val="24"/>
          <w:szCs w:val="24"/>
        </w:rPr>
        <w:t xml:space="preserve"> por</w:t>
      </w:r>
      <w:r w:rsidR="0090363D">
        <w:rPr>
          <w:rFonts w:ascii="Arial" w:hAnsi="Arial" w:cs="Arial"/>
          <w:sz w:val="24"/>
          <w:szCs w:val="24"/>
        </w:rPr>
        <w:t xml:space="preserve"> el purismo </w:t>
      </w:r>
      <w:proofErr w:type="spellStart"/>
      <w:r w:rsidR="0090363D">
        <w:rPr>
          <w:rFonts w:ascii="Arial" w:hAnsi="Arial" w:cs="Arial"/>
          <w:sz w:val="24"/>
          <w:szCs w:val="24"/>
        </w:rPr>
        <w:t>etnocéntrico</w:t>
      </w:r>
      <w:proofErr w:type="spellEnd"/>
      <w:r w:rsidR="0090363D">
        <w:rPr>
          <w:rFonts w:ascii="Arial" w:hAnsi="Arial" w:cs="Arial"/>
          <w:sz w:val="24"/>
          <w:szCs w:val="24"/>
        </w:rPr>
        <w:t xml:space="preserve">  de las distintas </w:t>
      </w:r>
      <w:r w:rsidR="00447AB5">
        <w:rPr>
          <w:rFonts w:ascii="Arial" w:hAnsi="Arial" w:cs="Arial"/>
          <w:sz w:val="24"/>
          <w:szCs w:val="24"/>
        </w:rPr>
        <w:t>“</w:t>
      </w:r>
      <w:r w:rsidR="0090363D">
        <w:rPr>
          <w:rFonts w:ascii="Arial" w:hAnsi="Arial" w:cs="Arial"/>
          <w:sz w:val="24"/>
          <w:szCs w:val="24"/>
        </w:rPr>
        <w:t>significaciones sociales imaginarias</w:t>
      </w:r>
      <w:r w:rsidR="00447AB5">
        <w:rPr>
          <w:rFonts w:ascii="Arial" w:hAnsi="Arial" w:cs="Arial"/>
          <w:sz w:val="24"/>
          <w:szCs w:val="24"/>
        </w:rPr>
        <w:t>”</w:t>
      </w:r>
      <w:r w:rsidR="00B5547A">
        <w:rPr>
          <w:rFonts w:ascii="Arial" w:hAnsi="Arial" w:cs="Arial"/>
          <w:sz w:val="24"/>
          <w:szCs w:val="24"/>
        </w:rPr>
        <w:t>, en el decir de</w:t>
      </w:r>
      <w:r w:rsidR="00393CF1">
        <w:rPr>
          <w:rFonts w:ascii="Arial" w:hAnsi="Arial" w:cs="Arial"/>
          <w:sz w:val="24"/>
          <w:szCs w:val="24"/>
        </w:rPr>
        <w:t xml:space="preserve"> Cornelius</w:t>
      </w:r>
      <w:r w:rsidR="00B5547A">
        <w:rPr>
          <w:rFonts w:ascii="Arial" w:hAnsi="Arial" w:cs="Arial"/>
          <w:sz w:val="24"/>
          <w:szCs w:val="24"/>
        </w:rPr>
        <w:t xml:space="preserve"> </w:t>
      </w:r>
      <w:proofErr w:type="spellStart"/>
      <w:r w:rsidR="00B5547A">
        <w:rPr>
          <w:rFonts w:ascii="Arial" w:hAnsi="Arial" w:cs="Arial"/>
          <w:sz w:val="24"/>
          <w:szCs w:val="24"/>
        </w:rPr>
        <w:t>Castoriadis</w:t>
      </w:r>
      <w:proofErr w:type="spellEnd"/>
      <w:r w:rsidR="00B5547A">
        <w:rPr>
          <w:rFonts w:ascii="Arial" w:hAnsi="Arial" w:cs="Arial"/>
          <w:sz w:val="24"/>
          <w:szCs w:val="24"/>
        </w:rPr>
        <w:t>,</w:t>
      </w:r>
      <w:r w:rsidR="000B6770">
        <w:rPr>
          <w:rFonts w:ascii="Arial" w:hAnsi="Arial" w:cs="Arial"/>
          <w:sz w:val="24"/>
          <w:szCs w:val="24"/>
        </w:rPr>
        <w:t xml:space="preserve"> las culturas</w:t>
      </w:r>
      <w:r>
        <w:rPr>
          <w:rFonts w:ascii="Arial" w:hAnsi="Arial" w:cs="Arial"/>
          <w:sz w:val="24"/>
          <w:szCs w:val="24"/>
        </w:rPr>
        <w:t xml:space="preserve"> se resiste</w:t>
      </w:r>
      <w:r w:rsidR="006F573C">
        <w:rPr>
          <w:rFonts w:ascii="Arial" w:hAnsi="Arial" w:cs="Arial"/>
          <w:sz w:val="24"/>
          <w:szCs w:val="24"/>
        </w:rPr>
        <w:t>n</w:t>
      </w:r>
      <w:r>
        <w:rPr>
          <w:rFonts w:ascii="Arial" w:hAnsi="Arial" w:cs="Arial"/>
          <w:sz w:val="24"/>
          <w:szCs w:val="24"/>
        </w:rPr>
        <w:t xml:space="preserve"> a adoptar por</w:t>
      </w:r>
      <w:r w:rsidR="00564FF1">
        <w:rPr>
          <w:rFonts w:ascii="Arial" w:hAnsi="Arial" w:cs="Arial"/>
          <w:sz w:val="24"/>
          <w:szCs w:val="24"/>
        </w:rPr>
        <w:t xml:space="preserve"> racismo o por</w:t>
      </w:r>
      <w:r>
        <w:rPr>
          <w:rFonts w:ascii="Arial" w:hAnsi="Arial" w:cs="Arial"/>
          <w:sz w:val="24"/>
          <w:szCs w:val="24"/>
        </w:rPr>
        <w:t xml:space="preserve"> miedo a la dominación.</w:t>
      </w:r>
      <w:r w:rsidR="00564FF1">
        <w:rPr>
          <w:rFonts w:ascii="Arial" w:hAnsi="Arial" w:cs="Arial"/>
          <w:sz w:val="24"/>
          <w:szCs w:val="24"/>
        </w:rPr>
        <w:t xml:space="preserve"> </w:t>
      </w:r>
      <w:r w:rsidR="00535A62">
        <w:rPr>
          <w:rFonts w:ascii="Arial" w:hAnsi="Arial" w:cs="Arial"/>
          <w:sz w:val="24"/>
          <w:szCs w:val="24"/>
        </w:rPr>
        <w:t>Hablando del racismo como de un rasgo casi universal de</w:t>
      </w:r>
      <w:r w:rsidR="00166049">
        <w:rPr>
          <w:rFonts w:ascii="Arial" w:hAnsi="Arial" w:cs="Arial"/>
          <w:sz w:val="24"/>
          <w:szCs w:val="24"/>
        </w:rPr>
        <w:t xml:space="preserve"> las </w:t>
      </w:r>
      <w:r w:rsidR="00166049">
        <w:rPr>
          <w:rFonts w:ascii="Arial" w:hAnsi="Arial" w:cs="Arial"/>
          <w:sz w:val="24"/>
          <w:szCs w:val="24"/>
        </w:rPr>
        <w:lastRenderedPageBreak/>
        <w:t>sociedades humanas,</w:t>
      </w:r>
      <w:r w:rsidR="00393CF1">
        <w:rPr>
          <w:rFonts w:ascii="Arial" w:hAnsi="Arial" w:cs="Arial"/>
          <w:sz w:val="24"/>
          <w:szCs w:val="24"/>
        </w:rPr>
        <w:t xml:space="preserve"> es</w:t>
      </w:r>
      <w:r w:rsidR="00FF728C">
        <w:rPr>
          <w:rFonts w:ascii="Arial" w:hAnsi="Arial" w:cs="Arial"/>
          <w:sz w:val="24"/>
          <w:szCs w:val="24"/>
        </w:rPr>
        <w:t>te pensador se atreve a sostener</w:t>
      </w:r>
      <w:r w:rsidR="005864EA">
        <w:rPr>
          <w:rFonts w:ascii="Arial" w:hAnsi="Arial" w:cs="Arial"/>
          <w:sz w:val="24"/>
          <w:szCs w:val="24"/>
        </w:rPr>
        <w:t xml:space="preserve"> que “se </w:t>
      </w:r>
      <w:r w:rsidR="00535A62">
        <w:rPr>
          <w:rFonts w:ascii="Arial" w:hAnsi="Arial" w:cs="Arial"/>
          <w:sz w:val="24"/>
          <w:szCs w:val="24"/>
        </w:rPr>
        <w:t>trata de la aparente incapacidad de constituirse uno mismo sin excluir al otro y de la aparente incapacidad de excluir al otro, sin desvalorizarlo y</w:t>
      </w:r>
      <w:r w:rsidR="005864EA">
        <w:rPr>
          <w:rFonts w:ascii="Arial" w:hAnsi="Arial" w:cs="Arial"/>
          <w:sz w:val="24"/>
          <w:szCs w:val="24"/>
        </w:rPr>
        <w:t>, finalmente, sin odiarlo” (2008: 33</w:t>
      </w:r>
      <w:r w:rsidR="00535A62">
        <w:rPr>
          <w:rFonts w:ascii="Arial" w:hAnsi="Arial" w:cs="Arial"/>
          <w:sz w:val="24"/>
          <w:szCs w:val="24"/>
        </w:rPr>
        <w:t xml:space="preserve">). </w:t>
      </w:r>
      <w:r w:rsidR="0090363D">
        <w:rPr>
          <w:rFonts w:ascii="Arial" w:hAnsi="Arial" w:cs="Arial"/>
          <w:sz w:val="24"/>
          <w:szCs w:val="24"/>
        </w:rPr>
        <w:t xml:space="preserve"> </w:t>
      </w:r>
      <w:r w:rsidR="00B5547A">
        <w:rPr>
          <w:rFonts w:ascii="Arial" w:hAnsi="Arial" w:cs="Arial"/>
          <w:sz w:val="24"/>
          <w:szCs w:val="24"/>
        </w:rPr>
        <w:t>Aun</w:t>
      </w:r>
      <w:r w:rsidR="006F573C">
        <w:rPr>
          <w:rFonts w:ascii="Arial" w:hAnsi="Arial" w:cs="Arial"/>
          <w:sz w:val="24"/>
          <w:szCs w:val="24"/>
        </w:rPr>
        <w:t>que normalmente se dan intercambios</w:t>
      </w:r>
      <w:r w:rsidR="00B5547A">
        <w:rPr>
          <w:rFonts w:ascii="Arial" w:hAnsi="Arial" w:cs="Arial"/>
          <w:sz w:val="24"/>
          <w:szCs w:val="24"/>
        </w:rPr>
        <w:t xml:space="preserve"> interculturales,</w:t>
      </w:r>
      <w:r w:rsidR="00447AB5">
        <w:rPr>
          <w:rFonts w:ascii="Arial" w:hAnsi="Arial" w:cs="Arial"/>
          <w:sz w:val="24"/>
          <w:szCs w:val="24"/>
        </w:rPr>
        <w:t xml:space="preserve"> inclusive si no se reconocen,</w:t>
      </w:r>
      <w:r>
        <w:rPr>
          <w:rFonts w:ascii="Arial" w:hAnsi="Arial" w:cs="Arial"/>
          <w:sz w:val="24"/>
          <w:szCs w:val="24"/>
        </w:rPr>
        <w:t xml:space="preserve"> </w:t>
      </w:r>
      <w:r w:rsidR="00B5547A">
        <w:rPr>
          <w:rFonts w:ascii="Arial" w:hAnsi="Arial" w:cs="Arial"/>
          <w:sz w:val="24"/>
          <w:szCs w:val="24"/>
        </w:rPr>
        <w:t>e</w:t>
      </w:r>
      <w:r w:rsidR="00C54CE7">
        <w:rPr>
          <w:rFonts w:ascii="Arial" w:hAnsi="Arial" w:cs="Arial"/>
          <w:sz w:val="24"/>
          <w:szCs w:val="24"/>
        </w:rPr>
        <w:t>n el otro extremo estarían las mezclas arbitrarias y fáciles sincretismos, que  podrían solapar sofisticadas maneras de conquista y sometimi</w:t>
      </w:r>
      <w:r w:rsidR="00B5547A">
        <w:rPr>
          <w:rFonts w:ascii="Arial" w:hAnsi="Arial" w:cs="Arial"/>
          <w:sz w:val="24"/>
          <w:szCs w:val="24"/>
        </w:rPr>
        <w:t>ento cultural, como ya ha sucedido muchas veces en la historia de la</w:t>
      </w:r>
      <w:r w:rsidR="00F843A2">
        <w:rPr>
          <w:rFonts w:ascii="Arial" w:hAnsi="Arial" w:cs="Arial"/>
          <w:sz w:val="24"/>
          <w:szCs w:val="24"/>
        </w:rPr>
        <w:t xml:space="preserve"> </w:t>
      </w:r>
      <w:r w:rsidR="00B5547A">
        <w:rPr>
          <w:rFonts w:ascii="Arial" w:hAnsi="Arial" w:cs="Arial"/>
          <w:sz w:val="24"/>
          <w:szCs w:val="24"/>
        </w:rPr>
        <w:t>huma</w:t>
      </w:r>
      <w:r w:rsidR="006F573C">
        <w:rPr>
          <w:rFonts w:ascii="Arial" w:hAnsi="Arial" w:cs="Arial"/>
          <w:sz w:val="24"/>
          <w:szCs w:val="24"/>
        </w:rPr>
        <w:t>n</w:t>
      </w:r>
      <w:r w:rsidR="00B5547A">
        <w:rPr>
          <w:rFonts w:ascii="Arial" w:hAnsi="Arial" w:cs="Arial"/>
          <w:sz w:val="24"/>
          <w:szCs w:val="24"/>
        </w:rPr>
        <w:t>idad</w:t>
      </w:r>
      <w:r w:rsidR="00371D20">
        <w:rPr>
          <w:rStyle w:val="Refdenotaalpie"/>
          <w:rFonts w:ascii="Arial" w:hAnsi="Arial" w:cs="Arial"/>
          <w:sz w:val="24"/>
          <w:szCs w:val="24"/>
        </w:rPr>
        <w:footnoteReference w:id="4"/>
      </w:r>
      <w:r w:rsidR="006F573C">
        <w:rPr>
          <w:rFonts w:ascii="Arial" w:hAnsi="Arial" w:cs="Arial"/>
          <w:sz w:val="24"/>
          <w:szCs w:val="24"/>
        </w:rPr>
        <w:t>. El d</w:t>
      </w:r>
      <w:r w:rsidR="00335063">
        <w:rPr>
          <w:rFonts w:ascii="Arial" w:hAnsi="Arial" w:cs="Arial"/>
          <w:sz w:val="24"/>
          <w:szCs w:val="24"/>
        </w:rPr>
        <w:t>ilema es altamente complicado y un reto mayor para nuestros días.</w:t>
      </w:r>
      <w:r w:rsidR="006F573C">
        <w:rPr>
          <w:rFonts w:ascii="Arial" w:hAnsi="Arial" w:cs="Arial"/>
          <w:sz w:val="24"/>
          <w:szCs w:val="24"/>
        </w:rPr>
        <w:t xml:space="preserve"> </w:t>
      </w:r>
      <w:r w:rsidR="00C54CE7">
        <w:rPr>
          <w:rFonts w:ascii="Arial" w:hAnsi="Arial" w:cs="Arial"/>
          <w:sz w:val="24"/>
          <w:szCs w:val="24"/>
        </w:rPr>
        <w:t xml:space="preserve"> </w:t>
      </w:r>
    </w:p>
    <w:p w:rsidR="00B7552E" w:rsidRDefault="00B577E5" w:rsidP="00FD419B">
      <w:pPr>
        <w:spacing w:line="360" w:lineRule="auto"/>
        <w:ind w:firstLine="708"/>
        <w:jc w:val="both"/>
        <w:rPr>
          <w:rFonts w:ascii="Arial" w:hAnsi="Arial" w:cs="Arial"/>
          <w:sz w:val="24"/>
          <w:szCs w:val="24"/>
        </w:rPr>
      </w:pPr>
      <w:r>
        <w:rPr>
          <w:rFonts w:ascii="Arial" w:hAnsi="Arial" w:cs="Arial"/>
          <w:sz w:val="24"/>
          <w:szCs w:val="24"/>
        </w:rPr>
        <w:t xml:space="preserve">Pese a los procesos de globalización, con su tendencia a la estandarización unidimensional del “pensamiento único”, </w:t>
      </w:r>
      <w:r w:rsidR="002A17D3">
        <w:rPr>
          <w:rFonts w:ascii="Arial" w:hAnsi="Arial" w:cs="Arial"/>
          <w:sz w:val="24"/>
          <w:szCs w:val="24"/>
        </w:rPr>
        <w:t xml:space="preserve">opacada un poco por la sensibilidad posmoderna del “pensamiento débil”, </w:t>
      </w:r>
      <w:r>
        <w:rPr>
          <w:rFonts w:ascii="Arial" w:hAnsi="Arial" w:cs="Arial"/>
          <w:sz w:val="24"/>
          <w:szCs w:val="24"/>
        </w:rPr>
        <w:t>hoy la diversidad cultura</w:t>
      </w:r>
      <w:r w:rsidR="00FF728C">
        <w:rPr>
          <w:rFonts w:ascii="Arial" w:hAnsi="Arial" w:cs="Arial"/>
          <w:sz w:val="24"/>
          <w:szCs w:val="24"/>
        </w:rPr>
        <w:t>l</w:t>
      </w:r>
      <w:r>
        <w:rPr>
          <w:rFonts w:ascii="Arial" w:hAnsi="Arial" w:cs="Arial"/>
          <w:sz w:val="24"/>
          <w:szCs w:val="24"/>
        </w:rPr>
        <w:t xml:space="preserve"> se ha puesto en el tapete como un hecho contundente. Al punto de que ya existen política</w:t>
      </w:r>
      <w:r w:rsidR="00FF728C">
        <w:rPr>
          <w:rFonts w:ascii="Arial" w:hAnsi="Arial" w:cs="Arial"/>
          <w:sz w:val="24"/>
          <w:szCs w:val="24"/>
        </w:rPr>
        <w:t>s</w:t>
      </w:r>
      <w:r>
        <w:rPr>
          <w:rFonts w:ascii="Arial" w:hAnsi="Arial" w:cs="Arial"/>
          <w:sz w:val="24"/>
          <w:szCs w:val="24"/>
        </w:rPr>
        <w:t xml:space="preserve"> multicul</w:t>
      </w:r>
      <w:r w:rsidR="007E57F6">
        <w:rPr>
          <w:rFonts w:ascii="Arial" w:hAnsi="Arial" w:cs="Arial"/>
          <w:sz w:val="24"/>
          <w:szCs w:val="24"/>
        </w:rPr>
        <w:t>turales que alientan la defensa</w:t>
      </w:r>
      <w:r>
        <w:rPr>
          <w:rFonts w:ascii="Arial" w:hAnsi="Arial" w:cs="Arial"/>
          <w:sz w:val="24"/>
          <w:szCs w:val="24"/>
        </w:rPr>
        <w:t xml:space="preserve"> y hasta el reconocimiento de las distintas identidades culturales, a condición de que no cuestionen el poder global.</w:t>
      </w:r>
      <w:r w:rsidR="001B2CEC">
        <w:rPr>
          <w:rFonts w:ascii="Arial" w:hAnsi="Arial" w:cs="Arial"/>
          <w:sz w:val="24"/>
          <w:szCs w:val="24"/>
        </w:rPr>
        <w:t xml:space="preserve"> Por eso la política convencional y el Estado liberal pueden aceptar sus demandas</w:t>
      </w:r>
      <w:r w:rsidR="00166049">
        <w:rPr>
          <w:rFonts w:ascii="Arial" w:hAnsi="Arial" w:cs="Arial"/>
          <w:sz w:val="24"/>
          <w:szCs w:val="24"/>
        </w:rPr>
        <w:t xml:space="preserve"> dentro de una sociedad atomizada porque,</w:t>
      </w:r>
      <w:r w:rsidR="001B2CEC">
        <w:rPr>
          <w:rFonts w:ascii="Arial" w:hAnsi="Arial" w:cs="Arial"/>
          <w:sz w:val="24"/>
          <w:szCs w:val="24"/>
        </w:rPr>
        <w:t xml:space="preserve"> en su dispersión</w:t>
      </w:r>
      <w:r w:rsidR="00166049">
        <w:rPr>
          <w:rFonts w:ascii="Arial" w:hAnsi="Arial" w:cs="Arial"/>
          <w:sz w:val="24"/>
          <w:szCs w:val="24"/>
        </w:rPr>
        <w:t>,</w:t>
      </w:r>
      <w:r w:rsidR="001B2CEC">
        <w:rPr>
          <w:rFonts w:ascii="Arial" w:hAnsi="Arial" w:cs="Arial"/>
          <w:sz w:val="24"/>
          <w:szCs w:val="24"/>
        </w:rPr>
        <w:t xml:space="preserve"> no ponen en jaque a la consigna de</w:t>
      </w:r>
      <w:r w:rsidR="00AB5D70">
        <w:rPr>
          <w:rFonts w:ascii="Arial" w:hAnsi="Arial" w:cs="Arial"/>
          <w:sz w:val="24"/>
          <w:szCs w:val="24"/>
        </w:rPr>
        <w:t>l</w:t>
      </w:r>
      <w:r w:rsidR="001B2CEC">
        <w:rPr>
          <w:rFonts w:ascii="Arial" w:hAnsi="Arial" w:cs="Arial"/>
          <w:sz w:val="24"/>
          <w:szCs w:val="24"/>
        </w:rPr>
        <w:t xml:space="preserve"> “divide y gobernarás”.  Sin embargo, muy otra es la pro</w:t>
      </w:r>
      <w:r w:rsidR="00AB5D70">
        <w:rPr>
          <w:rFonts w:ascii="Arial" w:hAnsi="Arial" w:cs="Arial"/>
          <w:sz w:val="24"/>
          <w:szCs w:val="24"/>
        </w:rPr>
        <w:t>puesta del Buen Vivir</w:t>
      </w:r>
      <w:r w:rsidR="001B2CEC">
        <w:rPr>
          <w:rFonts w:ascii="Arial" w:hAnsi="Arial" w:cs="Arial"/>
          <w:sz w:val="24"/>
          <w:szCs w:val="24"/>
        </w:rPr>
        <w:t xml:space="preserve"> </w:t>
      </w:r>
      <w:r w:rsidR="00AB5D70">
        <w:rPr>
          <w:rFonts w:ascii="Arial" w:hAnsi="Arial" w:cs="Arial"/>
          <w:sz w:val="24"/>
          <w:szCs w:val="24"/>
        </w:rPr>
        <w:t xml:space="preserve">que se orienta a una </w:t>
      </w:r>
      <w:r w:rsidR="005B64EE">
        <w:rPr>
          <w:rFonts w:ascii="Arial" w:hAnsi="Arial" w:cs="Arial"/>
          <w:sz w:val="24"/>
          <w:szCs w:val="24"/>
        </w:rPr>
        <w:t>existencia otra, o para decirlo</w:t>
      </w:r>
      <w:r w:rsidR="00AB5D70">
        <w:rPr>
          <w:rFonts w:ascii="Arial" w:hAnsi="Arial" w:cs="Arial"/>
          <w:sz w:val="24"/>
          <w:szCs w:val="24"/>
        </w:rPr>
        <w:t xml:space="preserve"> en términos más comprensibles para los occidentales, a un cambio de civili</w:t>
      </w:r>
      <w:r w:rsidR="003A7B4F">
        <w:rPr>
          <w:rFonts w:ascii="Arial" w:hAnsi="Arial" w:cs="Arial"/>
          <w:sz w:val="24"/>
          <w:szCs w:val="24"/>
        </w:rPr>
        <w:t xml:space="preserve">zación. </w:t>
      </w:r>
    </w:p>
    <w:p w:rsidR="00B577E5" w:rsidRDefault="003A7B4F" w:rsidP="00FD419B">
      <w:pPr>
        <w:spacing w:line="360" w:lineRule="auto"/>
        <w:ind w:firstLine="708"/>
        <w:jc w:val="both"/>
        <w:rPr>
          <w:rFonts w:ascii="Arial" w:hAnsi="Arial" w:cs="Arial"/>
          <w:sz w:val="24"/>
          <w:szCs w:val="24"/>
        </w:rPr>
      </w:pPr>
      <w:r>
        <w:rPr>
          <w:rFonts w:ascii="Arial" w:hAnsi="Arial" w:cs="Arial"/>
          <w:sz w:val="24"/>
          <w:szCs w:val="24"/>
        </w:rPr>
        <w:t>Y aquí se hace aconsejable</w:t>
      </w:r>
      <w:r w:rsidR="00AB5D70">
        <w:rPr>
          <w:rFonts w:ascii="Arial" w:hAnsi="Arial" w:cs="Arial"/>
          <w:sz w:val="24"/>
          <w:szCs w:val="24"/>
        </w:rPr>
        <w:t xml:space="preserve"> r</w:t>
      </w:r>
      <w:r>
        <w:rPr>
          <w:rFonts w:ascii="Arial" w:hAnsi="Arial" w:cs="Arial"/>
          <w:sz w:val="24"/>
          <w:szCs w:val="24"/>
        </w:rPr>
        <w:t>ememorar al sabio guaraní</w:t>
      </w:r>
      <w:r w:rsidR="00541EC4">
        <w:rPr>
          <w:rFonts w:ascii="Arial" w:hAnsi="Arial" w:cs="Arial"/>
          <w:sz w:val="24"/>
          <w:szCs w:val="24"/>
        </w:rPr>
        <w:t xml:space="preserve"> ya mencionado</w:t>
      </w:r>
      <w:r>
        <w:rPr>
          <w:rFonts w:ascii="Arial" w:hAnsi="Arial" w:cs="Arial"/>
          <w:sz w:val="24"/>
          <w:szCs w:val="24"/>
        </w:rPr>
        <w:t xml:space="preserve"> </w:t>
      </w:r>
      <w:r w:rsidR="002A17D3">
        <w:rPr>
          <w:rFonts w:ascii="Arial" w:hAnsi="Arial" w:cs="Arial"/>
          <w:sz w:val="24"/>
          <w:szCs w:val="24"/>
        </w:rPr>
        <w:t xml:space="preserve">antes </w:t>
      </w:r>
      <w:r>
        <w:rPr>
          <w:rFonts w:ascii="Arial" w:hAnsi="Arial" w:cs="Arial"/>
          <w:sz w:val="24"/>
          <w:szCs w:val="24"/>
        </w:rPr>
        <w:t>quien</w:t>
      </w:r>
      <w:r w:rsidR="00AB5D70">
        <w:rPr>
          <w:rFonts w:ascii="Arial" w:hAnsi="Arial" w:cs="Arial"/>
          <w:sz w:val="24"/>
          <w:szCs w:val="24"/>
        </w:rPr>
        <w:t xml:space="preserve"> nos dice que “</w:t>
      </w:r>
      <w:r w:rsidR="0020313C">
        <w:rPr>
          <w:rFonts w:ascii="Arial" w:hAnsi="Arial" w:cs="Arial"/>
          <w:sz w:val="24"/>
          <w:szCs w:val="24"/>
        </w:rPr>
        <w:t>los seres humanos debemos reencontrar nuestro camino y nuestro caminar… Que debemos aprender a ser puentes para una nueva existencia…</w:t>
      </w:r>
      <w:r w:rsidR="00AB5D70">
        <w:rPr>
          <w:rFonts w:ascii="Arial" w:hAnsi="Arial" w:cs="Arial"/>
          <w:sz w:val="24"/>
          <w:szCs w:val="24"/>
        </w:rPr>
        <w:t xml:space="preserve"> </w:t>
      </w:r>
      <w:r w:rsidR="000E7E8F">
        <w:rPr>
          <w:rFonts w:ascii="Arial" w:hAnsi="Arial" w:cs="Arial"/>
          <w:sz w:val="24"/>
          <w:szCs w:val="24"/>
        </w:rPr>
        <w:t>que la única forma de reencauz</w:t>
      </w:r>
      <w:r w:rsidR="0020313C">
        <w:rPr>
          <w:rFonts w:ascii="Arial" w:hAnsi="Arial" w:cs="Arial"/>
          <w:sz w:val="24"/>
          <w:szCs w:val="24"/>
        </w:rPr>
        <w:t>ar el camino</w:t>
      </w:r>
      <w:r w:rsidR="00FE4851">
        <w:rPr>
          <w:rFonts w:ascii="Arial" w:hAnsi="Arial" w:cs="Arial"/>
          <w:sz w:val="24"/>
          <w:szCs w:val="24"/>
        </w:rPr>
        <w:t xml:space="preserve"> es desde la fuerza del corazón”. </w:t>
      </w:r>
      <w:r w:rsidR="00194CEC">
        <w:rPr>
          <w:rFonts w:ascii="Arial" w:hAnsi="Arial" w:cs="Arial"/>
          <w:sz w:val="24"/>
          <w:szCs w:val="24"/>
        </w:rPr>
        <w:t>Es que la interculturalidad no es una realidad ya dada, sino más bien</w:t>
      </w:r>
      <w:r>
        <w:rPr>
          <w:rFonts w:ascii="Arial" w:hAnsi="Arial" w:cs="Arial"/>
          <w:sz w:val="24"/>
          <w:szCs w:val="24"/>
        </w:rPr>
        <w:t xml:space="preserve"> una tarea política y</w:t>
      </w:r>
      <w:r w:rsidR="00194CEC">
        <w:rPr>
          <w:rFonts w:ascii="Arial" w:hAnsi="Arial" w:cs="Arial"/>
          <w:sz w:val="24"/>
          <w:szCs w:val="24"/>
        </w:rPr>
        <w:t xml:space="preserve"> una utopía posible de la libertad de los seres humanos. En </w:t>
      </w:r>
      <w:r w:rsidR="00194CEC">
        <w:rPr>
          <w:rFonts w:ascii="Arial" w:hAnsi="Arial" w:cs="Arial"/>
          <w:sz w:val="24"/>
          <w:szCs w:val="24"/>
        </w:rPr>
        <w:lastRenderedPageBreak/>
        <w:t>est</w:t>
      </w:r>
      <w:r w:rsidR="00AA1614">
        <w:rPr>
          <w:rFonts w:ascii="Arial" w:hAnsi="Arial" w:cs="Arial"/>
          <w:sz w:val="24"/>
          <w:szCs w:val="24"/>
        </w:rPr>
        <w:t>a óptica</w:t>
      </w:r>
      <w:r w:rsidR="00194CEC">
        <w:rPr>
          <w:rFonts w:ascii="Arial" w:hAnsi="Arial" w:cs="Arial"/>
          <w:sz w:val="24"/>
          <w:szCs w:val="24"/>
        </w:rPr>
        <w:t>, Araceli Mondragón nos advierte que “la imposibilidad de mirar al otro en su infinitud, sin aprehenderlo, sin hacerlo un simple reflejo de nuestra mismidad, es uno de los primeros problemas reales que se deben tomar en cuenta cuando hablamos de interculturalidad en cualquier nivel –etnicidad, género, edad, religión, condiciones económicas y sociales, etcétera- y, en este sentido, debemos reconocer que, aún cuando se abran espacios de diálogo, a éstos son correlativos también espacios de incomprensión y conflictividad” (2010: 144)</w:t>
      </w:r>
      <w:r w:rsidR="00AA1614">
        <w:rPr>
          <w:rFonts w:ascii="Arial" w:hAnsi="Arial" w:cs="Arial"/>
          <w:sz w:val="24"/>
          <w:szCs w:val="24"/>
        </w:rPr>
        <w:t>.</w:t>
      </w:r>
    </w:p>
    <w:p w:rsidR="00B7552E" w:rsidRDefault="005C07E7" w:rsidP="00FD419B">
      <w:pPr>
        <w:spacing w:line="360" w:lineRule="auto"/>
        <w:ind w:firstLine="708"/>
        <w:jc w:val="both"/>
        <w:rPr>
          <w:rFonts w:ascii="Arial" w:hAnsi="Arial" w:cs="Arial"/>
          <w:sz w:val="24"/>
          <w:szCs w:val="24"/>
        </w:rPr>
      </w:pPr>
      <w:r>
        <w:rPr>
          <w:rFonts w:ascii="Arial" w:hAnsi="Arial" w:cs="Arial"/>
          <w:sz w:val="24"/>
          <w:szCs w:val="24"/>
        </w:rPr>
        <w:t>Por todo ello habrá que aprender a establecer nexos y puentes, colocándonos entr</w:t>
      </w:r>
      <w:r w:rsidR="003A7B4F">
        <w:rPr>
          <w:rFonts w:ascii="Arial" w:hAnsi="Arial" w:cs="Arial"/>
          <w:sz w:val="24"/>
          <w:szCs w:val="24"/>
        </w:rPr>
        <w:t>e las culturas y ensayando</w:t>
      </w:r>
      <w:r w:rsidR="006B1B92">
        <w:rPr>
          <w:rFonts w:ascii="Arial" w:hAnsi="Arial" w:cs="Arial"/>
          <w:sz w:val="24"/>
          <w:szCs w:val="24"/>
        </w:rPr>
        <w:t xml:space="preserve"> interpretaciones</w:t>
      </w:r>
      <w:r>
        <w:rPr>
          <w:rFonts w:ascii="Arial" w:hAnsi="Arial" w:cs="Arial"/>
          <w:sz w:val="24"/>
          <w:szCs w:val="24"/>
        </w:rPr>
        <w:t xml:space="preserve"> “</w:t>
      </w:r>
      <w:proofErr w:type="spellStart"/>
      <w:r>
        <w:rPr>
          <w:rFonts w:ascii="Arial" w:hAnsi="Arial" w:cs="Arial"/>
          <w:sz w:val="24"/>
          <w:szCs w:val="24"/>
        </w:rPr>
        <w:t>diatópicas</w:t>
      </w:r>
      <w:proofErr w:type="spellEnd"/>
      <w:r>
        <w:rPr>
          <w:rFonts w:ascii="Arial" w:hAnsi="Arial" w:cs="Arial"/>
          <w:sz w:val="24"/>
          <w:szCs w:val="24"/>
        </w:rPr>
        <w:t>” o “</w:t>
      </w:r>
      <w:proofErr w:type="spellStart"/>
      <w:r>
        <w:rPr>
          <w:rFonts w:ascii="Arial" w:hAnsi="Arial" w:cs="Arial"/>
          <w:sz w:val="24"/>
          <w:szCs w:val="24"/>
        </w:rPr>
        <w:t>interparadigmáticas</w:t>
      </w:r>
      <w:proofErr w:type="spellEnd"/>
      <w:r>
        <w:rPr>
          <w:rFonts w:ascii="Arial" w:hAnsi="Arial" w:cs="Arial"/>
          <w:sz w:val="24"/>
          <w:szCs w:val="24"/>
        </w:rPr>
        <w:t>” para poder ir y regresar una y otra vez</w:t>
      </w:r>
      <w:r w:rsidR="00E55C79">
        <w:rPr>
          <w:rFonts w:ascii="Arial" w:hAnsi="Arial" w:cs="Arial"/>
          <w:sz w:val="24"/>
          <w:szCs w:val="24"/>
        </w:rPr>
        <w:t xml:space="preserve"> de los lugares</w:t>
      </w:r>
      <w:r w:rsidR="006B1B92">
        <w:rPr>
          <w:rFonts w:ascii="Arial" w:hAnsi="Arial" w:cs="Arial"/>
          <w:sz w:val="24"/>
          <w:szCs w:val="24"/>
        </w:rPr>
        <w:t xml:space="preserve"> visitados</w:t>
      </w:r>
      <w:r w:rsidR="003A7B4F">
        <w:rPr>
          <w:rFonts w:ascii="Arial" w:hAnsi="Arial" w:cs="Arial"/>
          <w:sz w:val="24"/>
          <w:szCs w:val="24"/>
        </w:rPr>
        <w:t>,</w:t>
      </w:r>
      <w:r>
        <w:rPr>
          <w:rFonts w:ascii="Arial" w:hAnsi="Arial" w:cs="Arial"/>
          <w:sz w:val="24"/>
          <w:szCs w:val="24"/>
        </w:rPr>
        <w:t xml:space="preserve"> tratando de enriquecer los mensajes en el intercambio con otros horizontes. </w:t>
      </w:r>
      <w:r w:rsidR="0065785C">
        <w:rPr>
          <w:rFonts w:ascii="Arial" w:hAnsi="Arial" w:cs="Arial"/>
          <w:sz w:val="24"/>
          <w:szCs w:val="24"/>
        </w:rPr>
        <w:t>Pero aquí hay que recordar d</w:t>
      </w:r>
      <w:r w:rsidR="006B1B92">
        <w:rPr>
          <w:rFonts w:ascii="Arial" w:hAnsi="Arial" w:cs="Arial"/>
          <w:sz w:val="24"/>
          <w:szCs w:val="24"/>
        </w:rPr>
        <w:t>e nuevo que no se trata de efectuar</w:t>
      </w:r>
      <w:r w:rsidR="0065785C">
        <w:rPr>
          <w:rFonts w:ascii="Arial" w:hAnsi="Arial" w:cs="Arial"/>
          <w:sz w:val="24"/>
          <w:szCs w:val="24"/>
        </w:rPr>
        <w:t xml:space="preserve"> sólo diálogos de racionalidades, porque desde el origen supone encuentros de </w:t>
      </w:r>
      <w:r w:rsidR="00C50C8E">
        <w:rPr>
          <w:rFonts w:ascii="Arial" w:hAnsi="Arial" w:cs="Arial"/>
          <w:sz w:val="24"/>
          <w:szCs w:val="24"/>
        </w:rPr>
        <w:t>sensibili</w:t>
      </w:r>
      <w:r w:rsidR="0065785C">
        <w:rPr>
          <w:rFonts w:ascii="Arial" w:hAnsi="Arial" w:cs="Arial"/>
          <w:sz w:val="24"/>
          <w:szCs w:val="24"/>
        </w:rPr>
        <w:t>dades</w:t>
      </w:r>
      <w:r w:rsidR="006B1B92">
        <w:rPr>
          <w:rFonts w:ascii="Arial" w:hAnsi="Arial" w:cs="Arial"/>
          <w:sz w:val="24"/>
          <w:szCs w:val="24"/>
        </w:rPr>
        <w:t xml:space="preserve"> en comunicación</w:t>
      </w:r>
      <w:r w:rsidR="0065785C">
        <w:rPr>
          <w:rFonts w:ascii="Arial" w:hAnsi="Arial" w:cs="Arial"/>
          <w:sz w:val="24"/>
          <w:szCs w:val="24"/>
        </w:rPr>
        <w:t xml:space="preserve"> desde la fuerza del corazón. Al respecto señala Fidel </w:t>
      </w:r>
      <w:proofErr w:type="spellStart"/>
      <w:r w:rsidR="0065785C">
        <w:rPr>
          <w:rFonts w:ascii="Arial" w:hAnsi="Arial" w:cs="Arial"/>
          <w:sz w:val="24"/>
          <w:szCs w:val="24"/>
        </w:rPr>
        <w:t>Tubino</w:t>
      </w:r>
      <w:proofErr w:type="spellEnd"/>
      <w:r w:rsidR="0065785C">
        <w:rPr>
          <w:rFonts w:ascii="Arial" w:hAnsi="Arial" w:cs="Arial"/>
          <w:sz w:val="24"/>
          <w:szCs w:val="24"/>
        </w:rPr>
        <w:t xml:space="preserve"> que “si en el encuentro entre culturas nos mantenemos desde la actitud teórica del investigador y no hay apertura emotivo-existencial hacia los otros concretos, el diálogo intercultural como fusión de horizontes queda bloqueado. Cuando el intercambio dialéctico discursivo sustituye </w:t>
      </w:r>
      <w:r w:rsidR="00C50C8E">
        <w:rPr>
          <w:rFonts w:ascii="Arial" w:hAnsi="Arial" w:cs="Arial"/>
          <w:sz w:val="24"/>
          <w:szCs w:val="24"/>
        </w:rPr>
        <w:t>al</w:t>
      </w:r>
      <w:r w:rsidR="0065785C">
        <w:rPr>
          <w:rFonts w:ascii="Arial" w:hAnsi="Arial" w:cs="Arial"/>
          <w:sz w:val="24"/>
          <w:szCs w:val="24"/>
        </w:rPr>
        <w:t xml:space="preserve"> encuentro vivencial el diálogo intercultural se interrumpe” (2014</w:t>
      </w:r>
      <w:r w:rsidR="00B67666">
        <w:rPr>
          <w:rFonts w:ascii="Arial" w:hAnsi="Arial" w:cs="Arial"/>
          <w:sz w:val="24"/>
          <w:szCs w:val="24"/>
        </w:rPr>
        <w:t>: 6</w:t>
      </w:r>
      <w:r w:rsidR="0065785C">
        <w:rPr>
          <w:rFonts w:ascii="Arial" w:hAnsi="Arial" w:cs="Arial"/>
          <w:sz w:val="24"/>
          <w:szCs w:val="24"/>
        </w:rPr>
        <w:t>).</w:t>
      </w:r>
      <w:r w:rsidR="00C50C8E">
        <w:rPr>
          <w:rFonts w:ascii="Arial" w:hAnsi="Arial" w:cs="Arial"/>
          <w:sz w:val="24"/>
          <w:szCs w:val="24"/>
        </w:rPr>
        <w:t xml:space="preserve"> En esta misma perspectiva habrá que emp</w:t>
      </w:r>
      <w:r w:rsidR="002E4947">
        <w:rPr>
          <w:rFonts w:ascii="Arial" w:hAnsi="Arial" w:cs="Arial"/>
          <w:sz w:val="24"/>
          <w:szCs w:val="24"/>
        </w:rPr>
        <w:t xml:space="preserve">render lo que </w:t>
      </w:r>
      <w:proofErr w:type="spellStart"/>
      <w:r w:rsidR="002E4947">
        <w:rPr>
          <w:rFonts w:ascii="Arial" w:hAnsi="Arial" w:cs="Arial"/>
          <w:sz w:val="24"/>
          <w:szCs w:val="24"/>
        </w:rPr>
        <w:t>Boaventura</w:t>
      </w:r>
      <w:proofErr w:type="spellEnd"/>
      <w:r w:rsidR="002E4947">
        <w:rPr>
          <w:rFonts w:ascii="Arial" w:hAnsi="Arial" w:cs="Arial"/>
          <w:sz w:val="24"/>
          <w:szCs w:val="24"/>
        </w:rPr>
        <w:t xml:space="preserve"> de Sous</w:t>
      </w:r>
      <w:r w:rsidR="00C50C8E">
        <w:rPr>
          <w:rFonts w:ascii="Arial" w:hAnsi="Arial" w:cs="Arial"/>
          <w:sz w:val="24"/>
          <w:szCs w:val="24"/>
        </w:rPr>
        <w:t>a Santos llama la “ecología de los saberes”, ya que si no hay saberes plenos siempre se pueden cuestionar y, sobre todo, complementar.</w:t>
      </w:r>
      <w:r w:rsidR="00A02EE6">
        <w:rPr>
          <w:rFonts w:ascii="Arial" w:hAnsi="Arial" w:cs="Arial"/>
          <w:sz w:val="24"/>
          <w:szCs w:val="24"/>
        </w:rPr>
        <w:t xml:space="preserve"> Pues como explicita Luis Macas, “se trata de enriquecer el conocimiento humano, incorporando la diversidad, nuevas formas de comprender el mundo que también son legítimas porque son históricas” (2005: 41).</w:t>
      </w:r>
      <w:r w:rsidR="00C50C8E">
        <w:rPr>
          <w:rFonts w:ascii="Arial" w:hAnsi="Arial" w:cs="Arial"/>
          <w:sz w:val="24"/>
          <w:szCs w:val="24"/>
        </w:rPr>
        <w:t xml:space="preserve"> </w:t>
      </w:r>
    </w:p>
    <w:p w:rsidR="005C07E7" w:rsidRDefault="00B7552E" w:rsidP="00FD419B">
      <w:pPr>
        <w:spacing w:line="360" w:lineRule="auto"/>
        <w:ind w:firstLine="708"/>
        <w:jc w:val="both"/>
        <w:rPr>
          <w:rFonts w:ascii="Arial" w:hAnsi="Arial" w:cs="Arial"/>
          <w:sz w:val="24"/>
          <w:szCs w:val="24"/>
        </w:rPr>
      </w:pPr>
      <w:r>
        <w:rPr>
          <w:rFonts w:ascii="Arial" w:hAnsi="Arial" w:cs="Arial"/>
          <w:sz w:val="24"/>
          <w:szCs w:val="24"/>
        </w:rPr>
        <w:t xml:space="preserve"> A</w:t>
      </w:r>
      <w:r w:rsidR="00C50C8E">
        <w:rPr>
          <w:rFonts w:ascii="Arial" w:hAnsi="Arial" w:cs="Arial"/>
          <w:sz w:val="24"/>
          <w:szCs w:val="24"/>
        </w:rPr>
        <w:t xml:space="preserve"> esto hay que agrega</w:t>
      </w:r>
      <w:r w:rsidR="004178CA">
        <w:rPr>
          <w:rFonts w:ascii="Arial" w:hAnsi="Arial" w:cs="Arial"/>
          <w:sz w:val="24"/>
          <w:szCs w:val="24"/>
        </w:rPr>
        <w:t>r la necesidad de</w:t>
      </w:r>
      <w:r w:rsidR="00C50C8E">
        <w:rPr>
          <w:rFonts w:ascii="Arial" w:hAnsi="Arial" w:cs="Arial"/>
          <w:sz w:val="24"/>
          <w:szCs w:val="24"/>
        </w:rPr>
        <w:t xml:space="preserve"> una ecología de las sabiduría</w:t>
      </w:r>
      <w:r w:rsidR="004178CA">
        <w:rPr>
          <w:rFonts w:ascii="Arial" w:hAnsi="Arial" w:cs="Arial"/>
          <w:sz w:val="24"/>
          <w:szCs w:val="24"/>
        </w:rPr>
        <w:t>s</w:t>
      </w:r>
      <w:r w:rsidR="00C50C8E">
        <w:rPr>
          <w:rFonts w:ascii="Arial" w:hAnsi="Arial" w:cs="Arial"/>
          <w:sz w:val="24"/>
          <w:szCs w:val="24"/>
        </w:rPr>
        <w:t xml:space="preserve"> y</w:t>
      </w:r>
      <w:r w:rsidR="003A7B4F">
        <w:rPr>
          <w:rFonts w:ascii="Arial" w:hAnsi="Arial" w:cs="Arial"/>
          <w:sz w:val="24"/>
          <w:szCs w:val="24"/>
        </w:rPr>
        <w:t xml:space="preserve"> hasta de las</w:t>
      </w:r>
      <w:r w:rsidR="00C50C8E">
        <w:rPr>
          <w:rFonts w:ascii="Arial" w:hAnsi="Arial" w:cs="Arial"/>
          <w:sz w:val="24"/>
          <w:szCs w:val="24"/>
        </w:rPr>
        <w:t xml:space="preserve"> espiritualidades, pues no se trata únicamente de conocimientos sino de</w:t>
      </w:r>
      <w:r w:rsidR="004178CA">
        <w:rPr>
          <w:rFonts w:ascii="Arial" w:hAnsi="Arial" w:cs="Arial"/>
          <w:sz w:val="24"/>
          <w:szCs w:val="24"/>
        </w:rPr>
        <w:t xml:space="preserve"> reencontrar nuestro camino y</w:t>
      </w:r>
      <w:r w:rsidR="00C50C8E">
        <w:rPr>
          <w:rFonts w:ascii="Arial" w:hAnsi="Arial" w:cs="Arial"/>
          <w:sz w:val="24"/>
          <w:szCs w:val="24"/>
        </w:rPr>
        <w:t xml:space="preserve"> orientarnos</w:t>
      </w:r>
      <w:r w:rsidR="003A7B4F">
        <w:rPr>
          <w:rFonts w:ascii="Arial" w:hAnsi="Arial" w:cs="Arial"/>
          <w:sz w:val="24"/>
          <w:szCs w:val="24"/>
        </w:rPr>
        <w:t xml:space="preserve"> en el Buen Vivir o Vivir Bien desde </w:t>
      </w:r>
      <w:r w:rsidR="003A7B4F">
        <w:rPr>
          <w:rFonts w:ascii="Arial" w:hAnsi="Arial" w:cs="Arial"/>
          <w:sz w:val="24"/>
          <w:szCs w:val="24"/>
        </w:rPr>
        <w:lastRenderedPageBreak/>
        <w:t>las relaciones sociales que hacemos en lo cotidiano</w:t>
      </w:r>
      <w:r w:rsidR="00C527F9">
        <w:rPr>
          <w:rStyle w:val="Refdenotaalpie"/>
          <w:rFonts w:ascii="Arial" w:hAnsi="Arial" w:cs="Arial"/>
          <w:sz w:val="24"/>
          <w:szCs w:val="24"/>
        </w:rPr>
        <w:footnoteReference w:id="5"/>
      </w:r>
      <w:r w:rsidR="004178CA">
        <w:rPr>
          <w:rFonts w:ascii="Arial" w:hAnsi="Arial" w:cs="Arial"/>
          <w:sz w:val="24"/>
          <w:szCs w:val="24"/>
        </w:rPr>
        <w:t>.</w:t>
      </w:r>
      <w:r w:rsidR="001838C5">
        <w:rPr>
          <w:rFonts w:ascii="Arial" w:hAnsi="Arial" w:cs="Arial"/>
          <w:sz w:val="24"/>
          <w:szCs w:val="24"/>
        </w:rPr>
        <w:t xml:space="preserve"> Ahí</w:t>
      </w:r>
      <w:r w:rsidR="00693507">
        <w:rPr>
          <w:rFonts w:ascii="Arial" w:hAnsi="Arial" w:cs="Arial"/>
          <w:sz w:val="24"/>
          <w:szCs w:val="24"/>
        </w:rPr>
        <w:t xml:space="preserve"> interviene el viejo Antonio</w:t>
      </w:r>
      <w:r w:rsidR="001838C5">
        <w:rPr>
          <w:rFonts w:ascii="Arial" w:hAnsi="Arial" w:cs="Arial"/>
          <w:sz w:val="24"/>
          <w:szCs w:val="24"/>
        </w:rPr>
        <w:t xml:space="preserve"> diciéndonos</w:t>
      </w:r>
      <w:r w:rsidR="00693507">
        <w:rPr>
          <w:rFonts w:ascii="Arial" w:hAnsi="Arial" w:cs="Arial"/>
          <w:sz w:val="24"/>
          <w:szCs w:val="24"/>
        </w:rPr>
        <w:t xml:space="preserve">: “La sabiduría no consiste en conocer el mundo, sino en intuir los caminos que habrá que andar para ser mejor”. </w:t>
      </w:r>
      <w:r w:rsidR="004178CA">
        <w:rPr>
          <w:rFonts w:ascii="Arial" w:hAnsi="Arial" w:cs="Arial"/>
          <w:sz w:val="24"/>
          <w:szCs w:val="24"/>
        </w:rPr>
        <w:t xml:space="preserve"> Motivo por el </w:t>
      </w:r>
      <w:r w:rsidR="003A7B4F">
        <w:rPr>
          <w:rFonts w:ascii="Arial" w:hAnsi="Arial" w:cs="Arial"/>
          <w:sz w:val="24"/>
          <w:szCs w:val="24"/>
        </w:rPr>
        <w:t xml:space="preserve">cual </w:t>
      </w:r>
      <w:r w:rsidR="0057128F">
        <w:rPr>
          <w:rFonts w:ascii="Arial" w:hAnsi="Arial" w:cs="Arial"/>
          <w:sz w:val="24"/>
          <w:szCs w:val="24"/>
        </w:rPr>
        <w:t>me remito a unas frases</w:t>
      </w:r>
      <w:r w:rsidR="004178CA">
        <w:rPr>
          <w:rFonts w:ascii="Arial" w:hAnsi="Arial" w:cs="Arial"/>
          <w:sz w:val="24"/>
          <w:szCs w:val="24"/>
        </w:rPr>
        <w:t xml:space="preserve"> de Guerrero </w:t>
      </w:r>
      <w:r w:rsidR="00E55C79">
        <w:rPr>
          <w:rFonts w:ascii="Arial" w:hAnsi="Arial" w:cs="Arial"/>
          <w:sz w:val="24"/>
          <w:szCs w:val="24"/>
        </w:rPr>
        <w:t xml:space="preserve">cuando  expresa que “este es un tiempo de insurgencia material y simbólica que no busca sólo cambiar un modelo de economía, de sociedad o de conocimiento, sino la totalidad de la existencia… La insurgencia de las nacionalidades indias, de los pueblos negros y de las diversidades sociales, se da en una nueva era, en el tiempo del </w:t>
      </w:r>
      <w:proofErr w:type="spellStart"/>
      <w:r w:rsidR="00E55C79">
        <w:rPr>
          <w:rFonts w:ascii="Arial" w:hAnsi="Arial" w:cs="Arial"/>
          <w:i/>
          <w:sz w:val="24"/>
          <w:szCs w:val="24"/>
        </w:rPr>
        <w:t>Pachakutik</w:t>
      </w:r>
      <w:proofErr w:type="spellEnd"/>
      <w:r w:rsidR="00E55C79">
        <w:rPr>
          <w:rFonts w:ascii="Arial" w:hAnsi="Arial" w:cs="Arial"/>
          <w:sz w:val="24"/>
          <w:szCs w:val="24"/>
        </w:rPr>
        <w:t xml:space="preserve">… que busca construir un </w:t>
      </w:r>
      <w:proofErr w:type="spellStart"/>
      <w:r w:rsidR="00E55C79">
        <w:rPr>
          <w:rFonts w:ascii="Arial" w:hAnsi="Arial" w:cs="Arial"/>
          <w:i/>
          <w:sz w:val="24"/>
          <w:szCs w:val="24"/>
        </w:rPr>
        <w:t>Pac</w:t>
      </w:r>
      <w:r w:rsidR="005101C3">
        <w:rPr>
          <w:rFonts w:ascii="Arial" w:hAnsi="Arial" w:cs="Arial"/>
          <w:i/>
          <w:sz w:val="24"/>
          <w:szCs w:val="24"/>
        </w:rPr>
        <w:t>h</w:t>
      </w:r>
      <w:r w:rsidR="00E55C79">
        <w:rPr>
          <w:rFonts w:ascii="Arial" w:hAnsi="Arial" w:cs="Arial"/>
          <w:i/>
          <w:sz w:val="24"/>
          <w:szCs w:val="24"/>
        </w:rPr>
        <w:t>akutik</w:t>
      </w:r>
      <w:proofErr w:type="spellEnd"/>
      <w:r w:rsidR="00E55C79">
        <w:rPr>
          <w:rFonts w:ascii="Arial" w:hAnsi="Arial" w:cs="Arial"/>
          <w:i/>
          <w:sz w:val="24"/>
          <w:szCs w:val="24"/>
        </w:rPr>
        <w:t xml:space="preserve"> del sentido</w:t>
      </w:r>
      <w:r w:rsidR="005101C3">
        <w:rPr>
          <w:rFonts w:ascii="Arial" w:hAnsi="Arial" w:cs="Arial"/>
          <w:sz w:val="24"/>
          <w:szCs w:val="24"/>
        </w:rPr>
        <w:t>, de un diferente sentido y horizonte civilizatorio y de existencia… Una civilización que haga posible el desarrollo multicolor de todas las culturas, que recupere la sensibilidad para hacer un</w:t>
      </w:r>
      <w:r w:rsidR="00855827">
        <w:rPr>
          <w:rFonts w:ascii="Arial" w:hAnsi="Arial" w:cs="Arial"/>
          <w:sz w:val="24"/>
          <w:szCs w:val="24"/>
        </w:rPr>
        <w:t>a</w:t>
      </w:r>
      <w:r w:rsidR="005101C3">
        <w:rPr>
          <w:rFonts w:ascii="Arial" w:hAnsi="Arial" w:cs="Arial"/>
          <w:sz w:val="24"/>
          <w:szCs w:val="24"/>
        </w:rPr>
        <w:t xml:space="preserve"> humanidad pintada de colores, que se sustente en el amor, la alegría y la ternura” (2010: </w:t>
      </w:r>
      <w:r w:rsidR="00693507">
        <w:rPr>
          <w:rFonts w:ascii="Arial" w:hAnsi="Arial" w:cs="Arial"/>
          <w:sz w:val="24"/>
          <w:szCs w:val="24"/>
        </w:rPr>
        <w:t xml:space="preserve">45 y </w:t>
      </w:r>
      <w:r w:rsidR="003A7B4F">
        <w:rPr>
          <w:rFonts w:ascii="Arial" w:hAnsi="Arial" w:cs="Arial"/>
          <w:sz w:val="24"/>
          <w:szCs w:val="24"/>
        </w:rPr>
        <w:t>279-280).</w:t>
      </w:r>
    </w:p>
    <w:p w:rsidR="002F7E4A" w:rsidRPr="002F7E4A" w:rsidRDefault="00754E03" w:rsidP="002F7E4A">
      <w:pPr>
        <w:spacing w:line="360" w:lineRule="auto"/>
        <w:jc w:val="both"/>
        <w:rPr>
          <w:rFonts w:ascii="Arial" w:hAnsi="Arial" w:cs="Arial"/>
          <w:b/>
          <w:sz w:val="24"/>
          <w:szCs w:val="24"/>
        </w:rPr>
      </w:pPr>
      <w:r>
        <w:rPr>
          <w:rFonts w:ascii="Arial" w:hAnsi="Arial" w:cs="Arial"/>
          <w:b/>
          <w:sz w:val="24"/>
          <w:szCs w:val="24"/>
        </w:rPr>
        <w:t>Un caminar creativo hacia la felicidad</w:t>
      </w:r>
    </w:p>
    <w:p w:rsidR="00B7552E" w:rsidRDefault="00B7552E" w:rsidP="00FD419B">
      <w:pPr>
        <w:spacing w:line="360" w:lineRule="auto"/>
        <w:ind w:firstLine="708"/>
        <w:jc w:val="both"/>
        <w:rPr>
          <w:rFonts w:ascii="Arial" w:hAnsi="Arial" w:cs="Arial"/>
          <w:sz w:val="24"/>
          <w:szCs w:val="24"/>
        </w:rPr>
      </w:pPr>
      <w:r>
        <w:rPr>
          <w:rFonts w:ascii="Arial" w:hAnsi="Arial" w:cs="Arial"/>
          <w:sz w:val="24"/>
          <w:szCs w:val="24"/>
        </w:rPr>
        <w:t>En contraste con</w:t>
      </w:r>
      <w:r w:rsidR="001838C5">
        <w:rPr>
          <w:rFonts w:ascii="Arial" w:hAnsi="Arial" w:cs="Arial"/>
          <w:sz w:val="24"/>
          <w:szCs w:val="24"/>
        </w:rPr>
        <w:t xml:space="preserve"> </w:t>
      </w:r>
      <w:r w:rsidR="0057128F">
        <w:rPr>
          <w:rFonts w:ascii="Arial" w:hAnsi="Arial" w:cs="Arial"/>
          <w:sz w:val="24"/>
          <w:szCs w:val="24"/>
        </w:rPr>
        <w:t>el multiculturalismo, que con frecuencia fomenta relativismos y hasta indiferencias</w:t>
      </w:r>
      <w:r w:rsidR="006D6E2A">
        <w:rPr>
          <w:rFonts w:ascii="Arial" w:hAnsi="Arial" w:cs="Arial"/>
          <w:sz w:val="24"/>
          <w:szCs w:val="24"/>
        </w:rPr>
        <w:t xml:space="preserve"> escépticas</w:t>
      </w:r>
      <w:r w:rsidR="0057128F">
        <w:rPr>
          <w:rFonts w:ascii="Arial" w:hAnsi="Arial" w:cs="Arial"/>
          <w:sz w:val="24"/>
          <w:szCs w:val="24"/>
        </w:rPr>
        <w:t>, la interculturalidad se propone suscitar convergencias para ir universalizando principios y valores compartidos. Por ello, para finalizar este texto me gustaría referirme a un asunto más concreto vinculado con las actividades económicas</w:t>
      </w:r>
      <w:r w:rsidR="001E79F0">
        <w:rPr>
          <w:rFonts w:ascii="Arial" w:hAnsi="Arial" w:cs="Arial"/>
          <w:sz w:val="24"/>
          <w:szCs w:val="24"/>
        </w:rPr>
        <w:t>,</w:t>
      </w:r>
      <w:r w:rsidR="0057128F">
        <w:rPr>
          <w:rFonts w:ascii="Arial" w:hAnsi="Arial" w:cs="Arial"/>
          <w:sz w:val="24"/>
          <w:szCs w:val="24"/>
        </w:rPr>
        <w:t xml:space="preserve"> pero que no se reduce a ellas porque éstas se inscriben</w:t>
      </w:r>
      <w:r w:rsidR="0085157C">
        <w:rPr>
          <w:rFonts w:ascii="Arial" w:hAnsi="Arial" w:cs="Arial"/>
          <w:sz w:val="24"/>
          <w:szCs w:val="24"/>
        </w:rPr>
        <w:t xml:space="preserve"> siempre</w:t>
      </w:r>
      <w:r w:rsidR="0057128F">
        <w:rPr>
          <w:rFonts w:ascii="Arial" w:hAnsi="Arial" w:cs="Arial"/>
          <w:sz w:val="24"/>
          <w:szCs w:val="24"/>
        </w:rPr>
        <w:t xml:space="preserve"> dentro de una determinada cultura. </w:t>
      </w:r>
      <w:r w:rsidR="0085157C">
        <w:rPr>
          <w:rFonts w:ascii="Arial" w:hAnsi="Arial" w:cs="Arial"/>
          <w:sz w:val="24"/>
          <w:szCs w:val="24"/>
        </w:rPr>
        <w:t xml:space="preserve">Cuando </w:t>
      </w:r>
      <w:proofErr w:type="spellStart"/>
      <w:r w:rsidR="0085157C">
        <w:rPr>
          <w:rFonts w:ascii="Arial" w:hAnsi="Arial" w:cs="Arial"/>
          <w:sz w:val="24"/>
          <w:szCs w:val="24"/>
        </w:rPr>
        <w:t>Estermann</w:t>
      </w:r>
      <w:proofErr w:type="spellEnd"/>
      <w:r w:rsidR="0085157C">
        <w:rPr>
          <w:rFonts w:ascii="Arial" w:hAnsi="Arial" w:cs="Arial"/>
          <w:sz w:val="24"/>
          <w:szCs w:val="24"/>
        </w:rPr>
        <w:t xml:space="preserve"> tematiza la economía indígen</w:t>
      </w:r>
      <w:r w:rsidR="001C4C5B">
        <w:rPr>
          <w:rFonts w:ascii="Arial" w:hAnsi="Arial" w:cs="Arial"/>
          <w:sz w:val="24"/>
          <w:szCs w:val="24"/>
        </w:rPr>
        <w:t>a andina sostiene que ella se refiere, antes que nada, al</w:t>
      </w:r>
      <w:r w:rsidR="0085157C">
        <w:rPr>
          <w:rFonts w:ascii="Arial" w:hAnsi="Arial" w:cs="Arial"/>
          <w:sz w:val="24"/>
          <w:szCs w:val="24"/>
        </w:rPr>
        <w:t xml:space="preserve"> cuidado de la vida, ya que está integrada en una visión que no es antropocéntrica, y menos aún </w:t>
      </w:r>
      <w:proofErr w:type="spellStart"/>
      <w:r w:rsidR="0085157C">
        <w:rPr>
          <w:rFonts w:ascii="Arial" w:hAnsi="Arial" w:cs="Arial"/>
          <w:sz w:val="24"/>
          <w:szCs w:val="24"/>
        </w:rPr>
        <w:t>mercadocéntrica</w:t>
      </w:r>
      <w:proofErr w:type="spellEnd"/>
      <w:r w:rsidR="0085157C">
        <w:rPr>
          <w:rFonts w:ascii="Arial" w:hAnsi="Arial" w:cs="Arial"/>
          <w:sz w:val="24"/>
          <w:szCs w:val="24"/>
        </w:rPr>
        <w:t xml:space="preserve">, sino </w:t>
      </w:r>
      <w:proofErr w:type="spellStart"/>
      <w:r w:rsidR="0085157C">
        <w:rPr>
          <w:rFonts w:ascii="Arial" w:hAnsi="Arial" w:cs="Arial"/>
          <w:sz w:val="24"/>
          <w:szCs w:val="24"/>
        </w:rPr>
        <w:t>biocéntrica</w:t>
      </w:r>
      <w:proofErr w:type="spellEnd"/>
      <w:r w:rsidR="00FF728C">
        <w:rPr>
          <w:rFonts w:ascii="Arial" w:hAnsi="Arial" w:cs="Arial"/>
          <w:sz w:val="24"/>
          <w:szCs w:val="24"/>
        </w:rPr>
        <w:t>,</w:t>
      </w:r>
      <w:r w:rsidR="0085157C">
        <w:rPr>
          <w:rFonts w:ascii="Arial" w:hAnsi="Arial" w:cs="Arial"/>
          <w:sz w:val="24"/>
          <w:szCs w:val="24"/>
        </w:rPr>
        <w:t xml:space="preserve"> y como todo vive </w:t>
      </w:r>
      <w:r w:rsidR="00EC3726">
        <w:rPr>
          <w:rFonts w:ascii="Arial" w:hAnsi="Arial" w:cs="Arial"/>
          <w:sz w:val="24"/>
          <w:szCs w:val="24"/>
        </w:rPr>
        <w:t>a su vez</w:t>
      </w:r>
      <w:r w:rsidR="0085157C">
        <w:rPr>
          <w:rFonts w:ascii="Arial" w:hAnsi="Arial" w:cs="Arial"/>
          <w:sz w:val="24"/>
          <w:szCs w:val="24"/>
        </w:rPr>
        <w:t xml:space="preserve"> es </w:t>
      </w:r>
      <w:proofErr w:type="spellStart"/>
      <w:r w:rsidR="0085157C">
        <w:rPr>
          <w:rFonts w:ascii="Arial" w:hAnsi="Arial" w:cs="Arial"/>
          <w:sz w:val="24"/>
          <w:szCs w:val="24"/>
        </w:rPr>
        <w:t>cosmocéntrica</w:t>
      </w:r>
      <w:proofErr w:type="spellEnd"/>
      <w:r w:rsidR="00EC3726">
        <w:rPr>
          <w:rFonts w:ascii="Arial" w:hAnsi="Arial" w:cs="Arial"/>
          <w:sz w:val="24"/>
          <w:szCs w:val="24"/>
        </w:rPr>
        <w:t xml:space="preserve"> o </w:t>
      </w:r>
      <w:proofErr w:type="spellStart"/>
      <w:r w:rsidR="00EC3726">
        <w:rPr>
          <w:rFonts w:ascii="Arial" w:hAnsi="Arial" w:cs="Arial"/>
          <w:sz w:val="24"/>
          <w:szCs w:val="24"/>
        </w:rPr>
        <w:t>pachacéntrica</w:t>
      </w:r>
      <w:proofErr w:type="spellEnd"/>
      <w:r w:rsidR="00EC3726">
        <w:rPr>
          <w:rFonts w:ascii="Arial" w:hAnsi="Arial" w:cs="Arial"/>
          <w:sz w:val="24"/>
          <w:szCs w:val="24"/>
        </w:rPr>
        <w:t xml:space="preserve">. </w:t>
      </w:r>
    </w:p>
    <w:p w:rsidR="008159D6" w:rsidRDefault="00EC3726" w:rsidP="008159D6">
      <w:pPr>
        <w:spacing w:line="360" w:lineRule="auto"/>
        <w:ind w:firstLine="708"/>
        <w:jc w:val="both"/>
        <w:rPr>
          <w:rFonts w:ascii="Arial" w:hAnsi="Arial" w:cs="Arial"/>
          <w:sz w:val="24"/>
          <w:szCs w:val="24"/>
        </w:rPr>
      </w:pPr>
      <w:r>
        <w:rPr>
          <w:rFonts w:ascii="Arial" w:hAnsi="Arial" w:cs="Arial"/>
          <w:sz w:val="24"/>
          <w:szCs w:val="24"/>
        </w:rPr>
        <w:t xml:space="preserve">De ahí que los principios de complementariedad y reciprocidad, de </w:t>
      </w:r>
      <w:proofErr w:type="spellStart"/>
      <w:r>
        <w:rPr>
          <w:rFonts w:ascii="Arial" w:hAnsi="Arial" w:cs="Arial"/>
          <w:sz w:val="24"/>
          <w:szCs w:val="24"/>
        </w:rPr>
        <w:t>relacionalidad</w:t>
      </w:r>
      <w:proofErr w:type="spellEnd"/>
      <w:r>
        <w:rPr>
          <w:rFonts w:ascii="Arial" w:hAnsi="Arial" w:cs="Arial"/>
          <w:sz w:val="24"/>
          <w:szCs w:val="24"/>
        </w:rPr>
        <w:t xml:space="preserve"> y  correspondencia también son vigentes en las actividades “económicas”</w:t>
      </w:r>
      <w:r w:rsidR="00B7552E">
        <w:rPr>
          <w:rFonts w:ascii="Arial" w:hAnsi="Arial" w:cs="Arial"/>
          <w:sz w:val="24"/>
          <w:szCs w:val="24"/>
        </w:rPr>
        <w:t>, según lo escribe este filósofo</w:t>
      </w:r>
      <w:r w:rsidR="00945EC2">
        <w:rPr>
          <w:rFonts w:ascii="Arial" w:hAnsi="Arial" w:cs="Arial"/>
          <w:sz w:val="24"/>
          <w:szCs w:val="24"/>
        </w:rPr>
        <w:t xml:space="preserve"> de la interculturalidad</w:t>
      </w:r>
      <w:r>
        <w:rPr>
          <w:rFonts w:ascii="Arial" w:hAnsi="Arial" w:cs="Arial"/>
          <w:sz w:val="24"/>
          <w:szCs w:val="24"/>
        </w:rPr>
        <w:t xml:space="preserve">: “Mientras que </w:t>
      </w:r>
      <w:r>
        <w:rPr>
          <w:rFonts w:ascii="Arial" w:hAnsi="Arial" w:cs="Arial"/>
          <w:sz w:val="24"/>
          <w:szCs w:val="24"/>
        </w:rPr>
        <w:lastRenderedPageBreak/>
        <w:t>para una racionalidad indígena, el equilibrio o la armonía cósmica</w:t>
      </w:r>
      <w:r w:rsidR="00A512AE">
        <w:rPr>
          <w:rFonts w:ascii="Arial" w:hAnsi="Arial" w:cs="Arial"/>
          <w:sz w:val="24"/>
          <w:szCs w:val="24"/>
        </w:rPr>
        <w:t>, social y religiosa son vitales para el bienestar común (</w:t>
      </w:r>
      <w:proofErr w:type="spellStart"/>
      <w:r w:rsidR="00A512AE">
        <w:rPr>
          <w:rFonts w:ascii="Arial" w:hAnsi="Arial" w:cs="Arial"/>
          <w:i/>
          <w:sz w:val="24"/>
          <w:szCs w:val="24"/>
        </w:rPr>
        <w:t>allin</w:t>
      </w:r>
      <w:proofErr w:type="spellEnd"/>
      <w:r w:rsidR="00A512AE">
        <w:rPr>
          <w:rFonts w:ascii="Arial" w:hAnsi="Arial" w:cs="Arial"/>
          <w:i/>
          <w:sz w:val="24"/>
          <w:szCs w:val="24"/>
        </w:rPr>
        <w:t xml:space="preserve"> </w:t>
      </w:r>
      <w:proofErr w:type="spellStart"/>
      <w:r w:rsidR="00A512AE">
        <w:rPr>
          <w:rFonts w:ascii="Arial" w:hAnsi="Arial" w:cs="Arial"/>
          <w:i/>
          <w:sz w:val="24"/>
          <w:szCs w:val="24"/>
        </w:rPr>
        <w:t>kawsay</w:t>
      </w:r>
      <w:proofErr w:type="spellEnd"/>
      <w:r w:rsidR="00A512AE">
        <w:rPr>
          <w:rFonts w:ascii="Arial" w:hAnsi="Arial" w:cs="Arial"/>
          <w:i/>
          <w:sz w:val="24"/>
          <w:szCs w:val="24"/>
        </w:rPr>
        <w:t xml:space="preserve">; suma </w:t>
      </w:r>
      <w:proofErr w:type="spellStart"/>
      <w:r w:rsidR="00A512AE">
        <w:rPr>
          <w:rFonts w:ascii="Arial" w:hAnsi="Arial" w:cs="Arial"/>
          <w:i/>
          <w:sz w:val="24"/>
          <w:szCs w:val="24"/>
        </w:rPr>
        <w:t>quamaña</w:t>
      </w:r>
      <w:proofErr w:type="spellEnd"/>
      <w:r w:rsidR="00A512AE">
        <w:rPr>
          <w:rFonts w:ascii="Arial" w:hAnsi="Arial" w:cs="Arial"/>
          <w:sz w:val="24"/>
          <w:szCs w:val="24"/>
        </w:rPr>
        <w:t>), el principio neoliberal (o capitalista) de la maximización de las ganancias (lucro) viola constantemente estos valores, con el resultado de un daño irreparable a los ecosistemas y a las estructuras sociales en las comunidades”. Y si la economía capitalista es en este sentido necrófila porque apuesta al valor del dinero</w:t>
      </w:r>
      <w:r w:rsidR="001C4C5B">
        <w:rPr>
          <w:rFonts w:ascii="Arial" w:hAnsi="Arial" w:cs="Arial"/>
          <w:sz w:val="24"/>
          <w:szCs w:val="24"/>
        </w:rPr>
        <w:t xml:space="preserve"> que no se come ni alimenta los cuerpos</w:t>
      </w:r>
      <w:r w:rsidR="00A512AE">
        <w:rPr>
          <w:rFonts w:ascii="Arial" w:hAnsi="Arial" w:cs="Arial"/>
          <w:sz w:val="24"/>
          <w:szCs w:val="24"/>
        </w:rPr>
        <w:t>,</w:t>
      </w:r>
      <w:r w:rsidR="00AC4F90">
        <w:rPr>
          <w:rFonts w:ascii="Arial" w:hAnsi="Arial" w:cs="Arial"/>
          <w:sz w:val="24"/>
          <w:szCs w:val="24"/>
        </w:rPr>
        <w:t xml:space="preserve"> y menos todavía los espíritus,</w:t>
      </w:r>
      <w:r w:rsidR="00A512AE">
        <w:rPr>
          <w:rFonts w:ascii="Arial" w:hAnsi="Arial" w:cs="Arial"/>
          <w:sz w:val="24"/>
          <w:szCs w:val="24"/>
        </w:rPr>
        <w:t xml:space="preserve"> la economía indígena es </w:t>
      </w:r>
      <w:proofErr w:type="spellStart"/>
      <w:r w:rsidR="00A512AE">
        <w:rPr>
          <w:rFonts w:ascii="Arial" w:hAnsi="Arial" w:cs="Arial"/>
          <w:sz w:val="24"/>
          <w:szCs w:val="24"/>
        </w:rPr>
        <w:t>biófila</w:t>
      </w:r>
      <w:proofErr w:type="spellEnd"/>
      <w:r w:rsidR="00A512AE">
        <w:rPr>
          <w:rFonts w:ascii="Arial" w:hAnsi="Arial" w:cs="Arial"/>
          <w:sz w:val="24"/>
          <w:szCs w:val="24"/>
        </w:rPr>
        <w:t xml:space="preserve"> porque</w:t>
      </w:r>
      <w:r w:rsidR="00C340F3">
        <w:rPr>
          <w:rFonts w:ascii="Arial" w:hAnsi="Arial" w:cs="Arial"/>
          <w:sz w:val="24"/>
          <w:szCs w:val="24"/>
        </w:rPr>
        <w:t xml:space="preserve"> su apuesta está en la conservación y perpetuación de la vida en sus múltiples formas: “El criterio de la ‘buena vida’</w:t>
      </w:r>
      <w:r w:rsidR="00AE7336">
        <w:rPr>
          <w:rFonts w:ascii="Arial" w:hAnsi="Arial" w:cs="Arial"/>
          <w:sz w:val="24"/>
          <w:szCs w:val="24"/>
        </w:rPr>
        <w:t>…</w:t>
      </w:r>
      <w:r w:rsidR="00C340F3">
        <w:rPr>
          <w:rFonts w:ascii="Arial" w:hAnsi="Arial" w:cs="Arial"/>
          <w:sz w:val="24"/>
          <w:szCs w:val="24"/>
        </w:rPr>
        <w:t xml:space="preserve"> es una alternativa tanto al despilfarro primermundista, como a la pobreza endémica en gran parte del planeta” (2008: 154-155).</w:t>
      </w:r>
    </w:p>
    <w:p w:rsidR="00B7552E" w:rsidRDefault="00C340F3" w:rsidP="002A6C6C">
      <w:pPr>
        <w:spacing w:line="360" w:lineRule="auto"/>
        <w:ind w:firstLine="708"/>
        <w:jc w:val="both"/>
        <w:rPr>
          <w:rFonts w:ascii="Arial" w:hAnsi="Arial" w:cs="Arial"/>
          <w:sz w:val="24"/>
          <w:szCs w:val="24"/>
        </w:rPr>
      </w:pPr>
      <w:r>
        <w:rPr>
          <w:rFonts w:ascii="Arial" w:hAnsi="Arial" w:cs="Arial"/>
          <w:sz w:val="24"/>
          <w:szCs w:val="24"/>
        </w:rPr>
        <w:t>Por otro lado, la vida como eje y categoría central d</w:t>
      </w:r>
      <w:r w:rsidR="00A51B79">
        <w:rPr>
          <w:rFonts w:ascii="Arial" w:hAnsi="Arial" w:cs="Arial"/>
          <w:sz w:val="24"/>
          <w:szCs w:val="24"/>
        </w:rPr>
        <w:t xml:space="preserve">e la economía se está </w:t>
      </w:r>
      <w:r>
        <w:rPr>
          <w:rFonts w:ascii="Arial" w:hAnsi="Arial" w:cs="Arial"/>
          <w:sz w:val="24"/>
          <w:szCs w:val="24"/>
        </w:rPr>
        <w:t>abriendo paso en experiencias y en discursos</w:t>
      </w:r>
      <w:r w:rsidR="00185778">
        <w:rPr>
          <w:rFonts w:ascii="Arial" w:hAnsi="Arial" w:cs="Arial"/>
          <w:sz w:val="24"/>
          <w:szCs w:val="24"/>
        </w:rPr>
        <w:t xml:space="preserve"> de diversa trayectoria, como sucede en todas las formas de trabajo y producción</w:t>
      </w:r>
      <w:r w:rsidR="00DD0F63">
        <w:rPr>
          <w:rFonts w:ascii="Arial" w:hAnsi="Arial" w:cs="Arial"/>
          <w:sz w:val="24"/>
          <w:szCs w:val="24"/>
        </w:rPr>
        <w:t>-reproducción</w:t>
      </w:r>
      <w:r w:rsidR="00185778">
        <w:rPr>
          <w:rFonts w:ascii="Arial" w:hAnsi="Arial" w:cs="Arial"/>
          <w:sz w:val="24"/>
          <w:szCs w:val="24"/>
        </w:rPr>
        <w:t xml:space="preserve"> orientadas a la subsistencia, en las propuestas</w:t>
      </w:r>
      <w:r w:rsidR="00396A19">
        <w:rPr>
          <w:rFonts w:ascii="Arial" w:hAnsi="Arial" w:cs="Arial"/>
          <w:sz w:val="24"/>
          <w:szCs w:val="24"/>
        </w:rPr>
        <w:t xml:space="preserve"> de economía social y solidaria o</w:t>
      </w:r>
      <w:r w:rsidR="00185778">
        <w:rPr>
          <w:rFonts w:ascii="Arial" w:hAnsi="Arial" w:cs="Arial"/>
          <w:sz w:val="24"/>
          <w:szCs w:val="24"/>
        </w:rPr>
        <w:t xml:space="preserve"> en la economía del cuidado humano protagonizada</w:t>
      </w:r>
      <w:r w:rsidR="00FF728C">
        <w:rPr>
          <w:rFonts w:ascii="Arial" w:hAnsi="Arial" w:cs="Arial"/>
          <w:sz w:val="24"/>
          <w:szCs w:val="24"/>
        </w:rPr>
        <w:t xml:space="preserve"> a menudo por mujeres en condiciones de subordinación</w:t>
      </w:r>
      <w:r w:rsidR="001E79F0">
        <w:rPr>
          <w:rFonts w:ascii="Arial" w:hAnsi="Arial" w:cs="Arial"/>
          <w:sz w:val="24"/>
          <w:szCs w:val="24"/>
        </w:rPr>
        <w:t>. Y así como es</w:t>
      </w:r>
      <w:r w:rsidR="00FF728C">
        <w:rPr>
          <w:rFonts w:ascii="Arial" w:hAnsi="Arial" w:cs="Arial"/>
          <w:sz w:val="24"/>
          <w:szCs w:val="24"/>
        </w:rPr>
        <w:t>tá en</w:t>
      </w:r>
      <w:r w:rsidR="001E79F0">
        <w:rPr>
          <w:rFonts w:ascii="Arial" w:hAnsi="Arial" w:cs="Arial"/>
          <w:sz w:val="24"/>
          <w:szCs w:val="24"/>
        </w:rPr>
        <w:t xml:space="preserve"> el centro </w:t>
      </w:r>
      <w:r w:rsidR="00185778">
        <w:rPr>
          <w:rFonts w:ascii="Arial" w:hAnsi="Arial" w:cs="Arial"/>
          <w:sz w:val="24"/>
          <w:szCs w:val="24"/>
        </w:rPr>
        <w:t>de las formulaciones feministas, adquiere una fuerza especial en la economía ecológica</w:t>
      </w:r>
      <w:r w:rsidR="002F7E4A">
        <w:rPr>
          <w:rFonts w:ascii="Arial" w:hAnsi="Arial" w:cs="Arial"/>
          <w:sz w:val="24"/>
          <w:szCs w:val="24"/>
        </w:rPr>
        <w:t xml:space="preserve"> o en </w:t>
      </w:r>
      <w:r w:rsidR="00BC7F5E">
        <w:rPr>
          <w:rFonts w:ascii="Arial" w:hAnsi="Arial" w:cs="Arial"/>
          <w:sz w:val="24"/>
          <w:szCs w:val="24"/>
        </w:rPr>
        <w:t>el proyecto</w:t>
      </w:r>
      <w:r w:rsidR="002F7E4A">
        <w:rPr>
          <w:rFonts w:ascii="Arial" w:hAnsi="Arial" w:cs="Arial"/>
          <w:sz w:val="24"/>
          <w:szCs w:val="24"/>
        </w:rPr>
        <w:t xml:space="preserve"> </w:t>
      </w:r>
      <w:proofErr w:type="spellStart"/>
      <w:r w:rsidR="002F7E4A">
        <w:rPr>
          <w:rFonts w:ascii="Arial" w:hAnsi="Arial" w:cs="Arial"/>
          <w:sz w:val="24"/>
          <w:szCs w:val="24"/>
        </w:rPr>
        <w:t>ecosocialista</w:t>
      </w:r>
      <w:proofErr w:type="spellEnd"/>
      <w:r w:rsidR="00754E03">
        <w:rPr>
          <w:rFonts w:ascii="Arial" w:hAnsi="Arial" w:cs="Arial"/>
          <w:sz w:val="24"/>
          <w:szCs w:val="24"/>
        </w:rPr>
        <w:t xml:space="preserve"> que plantea </w:t>
      </w:r>
      <w:r w:rsidR="00577E31">
        <w:rPr>
          <w:rFonts w:ascii="Arial" w:hAnsi="Arial" w:cs="Arial"/>
          <w:sz w:val="24"/>
          <w:szCs w:val="24"/>
        </w:rPr>
        <w:t>Mich</w:t>
      </w:r>
      <w:r w:rsidR="00754E03">
        <w:rPr>
          <w:rFonts w:ascii="Arial" w:hAnsi="Arial" w:cs="Arial"/>
          <w:sz w:val="24"/>
          <w:szCs w:val="24"/>
        </w:rPr>
        <w:t>a</w:t>
      </w:r>
      <w:r w:rsidR="00577E31">
        <w:rPr>
          <w:rFonts w:ascii="Arial" w:hAnsi="Arial" w:cs="Arial"/>
          <w:sz w:val="24"/>
          <w:szCs w:val="24"/>
        </w:rPr>
        <w:t xml:space="preserve">el </w:t>
      </w:r>
      <w:proofErr w:type="spellStart"/>
      <w:r w:rsidR="00577E31">
        <w:rPr>
          <w:rFonts w:ascii="Arial" w:hAnsi="Arial" w:cs="Arial"/>
          <w:sz w:val="24"/>
          <w:szCs w:val="24"/>
        </w:rPr>
        <w:t>Löwy</w:t>
      </w:r>
      <w:proofErr w:type="spellEnd"/>
      <w:r w:rsidR="00FF728C">
        <w:rPr>
          <w:rFonts w:ascii="Arial" w:hAnsi="Arial" w:cs="Arial"/>
          <w:sz w:val="24"/>
          <w:szCs w:val="24"/>
        </w:rPr>
        <w:t>,</w:t>
      </w:r>
      <w:r w:rsidR="00693507">
        <w:rPr>
          <w:rFonts w:ascii="Arial" w:hAnsi="Arial" w:cs="Arial"/>
          <w:sz w:val="24"/>
          <w:szCs w:val="24"/>
        </w:rPr>
        <w:t xml:space="preserve"> quien anota que </w:t>
      </w:r>
      <w:r w:rsidR="008438C0">
        <w:rPr>
          <w:rFonts w:ascii="Arial" w:hAnsi="Arial" w:cs="Arial"/>
          <w:sz w:val="24"/>
          <w:szCs w:val="24"/>
        </w:rPr>
        <w:t>“</w:t>
      </w:r>
      <w:r w:rsidR="00A91903">
        <w:rPr>
          <w:rFonts w:ascii="Arial" w:hAnsi="Arial" w:cs="Arial"/>
          <w:sz w:val="24"/>
          <w:szCs w:val="24"/>
        </w:rPr>
        <w:t>por su dinamismo expansionista, el capital pone e</w:t>
      </w:r>
      <w:r w:rsidR="0046733C">
        <w:rPr>
          <w:rFonts w:ascii="Arial" w:hAnsi="Arial" w:cs="Arial"/>
          <w:sz w:val="24"/>
          <w:szCs w:val="24"/>
        </w:rPr>
        <w:t>n</w:t>
      </w:r>
      <w:r w:rsidR="00A91903">
        <w:rPr>
          <w:rFonts w:ascii="Arial" w:hAnsi="Arial" w:cs="Arial"/>
          <w:sz w:val="24"/>
          <w:szCs w:val="24"/>
        </w:rPr>
        <w:t xml:space="preserve"> peligro o destruye sus propias condiciones, empezando por el medio natural. Una posibilidad que Marx no había tomado en cuenta suficientemente</w:t>
      </w:r>
      <w:r w:rsidR="00B7552E">
        <w:rPr>
          <w:rFonts w:ascii="Arial" w:hAnsi="Arial" w:cs="Arial"/>
          <w:sz w:val="24"/>
          <w:szCs w:val="24"/>
        </w:rPr>
        <w:t>”</w:t>
      </w:r>
      <w:r w:rsidR="00F42D55">
        <w:rPr>
          <w:rFonts w:ascii="Arial" w:hAnsi="Arial" w:cs="Arial"/>
          <w:sz w:val="24"/>
          <w:szCs w:val="24"/>
        </w:rPr>
        <w:t xml:space="preserve"> (2011</w:t>
      </w:r>
      <w:r w:rsidR="00A91903">
        <w:rPr>
          <w:rFonts w:ascii="Arial" w:hAnsi="Arial" w:cs="Arial"/>
          <w:sz w:val="24"/>
          <w:szCs w:val="24"/>
        </w:rPr>
        <w:t>: 27).</w:t>
      </w:r>
      <w:r w:rsidR="00A02EE6">
        <w:rPr>
          <w:rFonts w:ascii="Arial" w:hAnsi="Arial" w:cs="Arial"/>
          <w:sz w:val="24"/>
          <w:szCs w:val="24"/>
        </w:rPr>
        <w:t xml:space="preserve"> Contexto en el que</w:t>
      </w:r>
      <w:r w:rsidR="009E1985">
        <w:rPr>
          <w:rFonts w:ascii="Arial" w:hAnsi="Arial" w:cs="Arial"/>
          <w:sz w:val="24"/>
          <w:szCs w:val="24"/>
        </w:rPr>
        <w:t xml:space="preserve"> no hay que olvidar</w:t>
      </w:r>
      <w:r w:rsidR="00A02EE6">
        <w:rPr>
          <w:rFonts w:ascii="Arial" w:hAnsi="Arial" w:cs="Arial"/>
          <w:sz w:val="24"/>
          <w:szCs w:val="24"/>
        </w:rPr>
        <w:t xml:space="preserve"> que en el mundo andino, como lo recuerda Quijano siguiendo a Mariátegui: “</w:t>
      </w:r>
      <w:r w:rsidR="003D2C3F">
        <w:rPr>
          <w:rFonts w:ascii="Arial" w:hAnsi="Arial" w:cs="Arial"/>
          <w:sz w:val="24"/>
          <w:szCs w:val="24"/>
        </w:rPr>
        <w:t>´L</w:t>
      </w:r>
      <w:r w:rsidR="002A6C6C">
        <w:rPr>
          <w:rFonts w:ascii="Arial" w:hAnsi="Arial" w:cs="Arial"/>
          <w:sz w:val="24"/>
          <w:szCs w:val="24"/>
        </w:rPr>
        <w:t>a idea del socialismo no es una importación, es un retorno´. Porque exactamente eso era y eso es aún” (2013: 24).</w:t>
      </w:r>
      <w:r w:rsidR="00185778">
        <w:rPr>
          <w:rFonts w:ascii="Arial" w:hAnsi="Arial" w:cs="Arial"/>
          <w:sz w:val="24"/>
          <w:szCs w:val="24"/>
        </w:rPr>
        <w:t xml:space="preserve"> De tal manera que aquí se abre un espacio fundamental para el encuentro intercultural en el mutuo aprendizaje</w:t>
      </w:r>
      <w:r w:rsidR="00D25037">
        <w:rPr>
          <w:rFonts w:ascii="Arial" w:hAnsi="Arial" w:cs="Arial"/>
          <w:sz w:val="24"/>
          <w:szCs w:val="24"/>
        </w:rPr>
        <w:t xml:space="preserve"> e intercambio fecundo</w:t>
      </w:r>
      <w:r w:rsidR="00577E31">
        <w:rPr>
          <w:rFonts w:ascii="Arial" w:hAnsi="Arial" w:cs="Arial"/>
          <w:sz w:val="24"/>
          <w:szCs w:val="24"/>
        </w:rPr>
        <w:t>,</w:t>
      </w:r>
      <w:r w:rsidR="00D25037">
        <w:rPr>
          <w:rFonts w:ascii="Arial" w:hAnsi="Arial" w:cs="Arial"/>
          <w:sz w:val="24"/>
          <w:szCs w:val="24"/>
        </w:rPr>
        <w:t xml:space="preserve"> que puede ser nutrido por la herm</w:t>
      </w:r>
      <w:r w:rsidR="001838C5">
        <w:rPr>
          <w:rFonts w:ascii="Arial" w:hAnsi="Arial" w:cs="Arial"/>
          <w:sz w:val="24"/>
          <w:szCs w:val="24"/>
        </w:rPr>
        <w:t xml:space="preserve">enéutica </w:t>
      </w:r>
      <w:proofErr w:type="spellStart"/>
      <w:r w:rsidR="001838C5">
        <w:rPr>
          <w:rFonts w:ascii="Arial" w:hAnsi="Arial" w:cs="Arial"/>
          <w:sz w:val="24"/>
          <w:szCs w:val="24"/>
        </w:rPr>
        <w:t>diatópica</w:t>
      </w:r>
      <w:proofErr w:type="spellEnd"/>
      <w:r w:rsidR="001838C5">
        <w:rPr>
          <w:rFonts w:ascii="Arial" w:hAnsi="Arial" w:cs="Arial"/>
          <w:sz w:val="24"/>
          <w:szCs w:val="24"/>
        </w:rPr>
        <w:t xml:space="preserve"> bien entendida y desplegada sin cesar.</w:t>
      </w:r>
      <w:r w:rsidR="001E79F0">
        <w:rPr>
          <w:rFonts w:ascii="Arial" w:hAnsi="Arial" w:cs="Arial"/>
          <w:sz w:val="24"/>
          <w:szCs w:val="24"/>
        </w:rPr>
        <w:t xml:space="preserve"> </w:t>
      </w:r>
    </w:p>
    <w:p w:rsidR="00926DFC" w:rsidRDefault="001E79F0" w:rsidP="00926DFC">
      <w:pPr>
        <w:spacing w:line="360" w:lineRule="auto"/>
        <w:ind w:firstLine="708"/>
        <w:jc w:val="both"/>
        <w:rPr>
          <w:rFonts w:ascii="Arial" w:hAnsi="Arial" w:cs="Arial"/>
          <w:sz w:val="24"/>
          <w:szCs w:val="24"/>
        </w:rPr>
      </w:pPr>
      <w:r>
        <w:rPr>
          <w:rFonts w:ascii="Arial" w:hAnsi="Arial" w:cs="Arial"/>
          <w:sz w:val="24"/>
          <w:szCs w:val="24"/>
        </w:rPr>
        <w:t>Así es,</w:t>
      </w:r>
      <w:r w:rsidR="00D25037">
        <w:rPr>
          <w:rFonts w:ascii="Arial" w:hAnsi="Arial" w:cs="Arial"/>
          <w:sz w:val="24"/>
          <w:szCs w:val="24"/>
        </w:rPr>
        <w:t xml:space="preserve"> por ejemplo, </w:t>
      </w:r>
      <w:r>
        <w:rPr>
          <w:rFonts w:ascii="Arial" w:hAnsi="Arial" w:cs="Arial"/>
          <w:sz w:val="24"/>
          <w:szCs w:val="24"/>
        </w:rPr>
        <w:t xml:space="preserve">como </w:t>
      </w:r>
      <w:r w:rsidR="00D25037">
        <w:rPr>
          <w:rFonts w:ascii="Arial" w:hAnsi="Arial" w:cs="Arial"/>
          <w:sz w:val="24"/>
          <w:szCs w:val="24"/>
        </w:rPr>
        <w:t xml:space="preserve">Magdalena León afirma que “organizar la producción, la reproducción y los intercambios para que todas las formas de vida </w:t>
      </w:r>
      <w:r w:rsidR="00D25037">
        <w:rPr>
          <w:rFonts w:ascii="Arial" w:hAnsi="Arial" w:cs="Arial"/>
          <w:sz w:val="24"/>
          <w:szCs w:val="24"/>
        </w:rPr>
        <w:lastRenderedPageBreak/>
        <w:t>se reproduzcan y perduren en las mejores condiciones, con justicia e igualdad, es plenamente afín y compatible con el Buen Vivir” (2009: 73)</w:t>
      </w:r>
      <w:r w:rsidR="0000680D">
        <w:rPr>
          <w:rStyle w:val="Refdenotaalpie"/>
          <w:rFonts w:ascii="Arial" w:hAnsi="Arial" w:cs="Arial"/>
          <w:sz w:val="24"/>
          <w:szCs w:val="24"/>
        </w:rPr>
        <w:footnoteReference w:id="6"/>
      </w:r>
      <w:r w:rsidR="00D25037">
        <w:rPr>
          <w:rFonts w:ascii="Arial" w:hAnsi="Arial" w:cs="Arial"/>
          <w:sz w:val="24"/>
          <w:szCs w:val="24"/>
        </w:rPr>
        <w:t>. Claro que esto implica una profunda transformación de l</w:t>
      </w:r>
      <w:r w:rsidR="001838C5">
        <w:rPr>
          <w:rFonts w:ascii="Arial" w:hAnsi="Arial" w:cs="Arial"/>
          <w:sz w:val="24"/>
          <w:szCs w:val="24"/>
        </w:rPr>
        <w:t>as estructuras socioeconómicas,</w:t>
      </w:r>
      <w:r w:rsidR="00D25037">
        <w:rPr>
          <w:rFonts w:ascii="Arial" w:hAnsi="Arial" w:cs="Arial"/>
          <w:sz w:val="24"/>
          <w:szCs w:val="24"/>
        </w:rPr>
        <w:t xml:space="preserve"> políticas</w:t>
      </w:r>
      <w:r w:rsidR="001838C5">
        <w:rPr>
          <w:rFonts w:ascii="Arial" w:hAnsi="Arial" w:cs="Arial"/>
          <w:sz w:val="24"/>
          <w:szCs w:val="24"/>
        </w:rPr>
        <w:t xml:space="preserve"> y culturales</w:t>
      </w:r>
      <w:r w:rsidR="00D25037">
        <w:rPr>
          <w:rFonts w:ascii="Arial" w:hAnsi="Arial" w:cs="Arial"/>
          <w:sz w:val="24"/>
          <w:szCs w:val="24"/>
        </w:rPr>
        <w:t xml:space="preserve">, tanto en lo micro como en lo </w:t>
      </w:r>
      <w:proofErr w:type="spellStart"/>
      <w:r w:rsidR="00D25037">
        <w:rPr>
          <w:rFonts w:ascii="Arial" w:hAnsi="Arial" w:cs="Arial"/>
          <w:sz w:val="24"/>
          <w:szCs w:val="24"/>
        </w:rPr>
        <w:t>macro</w:t>
      </w:r>
      <w:r w:rsidR="003E15BF">
        <w:rPr>
          <w:rFonts w:ascii="Arial" w:hAnsi="Arial" w:cs="Arial"/>
          <w:sz w:val="24"/>
          <w:szCs w:val="24"/>
        </w:rPr>
        <w:t>social</w:t>
      </w:r>
      <w:proofErr w:type="spellEnd"/>
      <w:r w:rsidR="00D25037">
        <w:rPr>
          <w:rFonts w:ascii="Arial" w:hAnsi="Arial" w:cs="Arial"/>
          <w:sz w:val="24"/>
          <w:szCs w:val="24"/>
        </w:rPr>
        <w:t xml:space="preserve">. </w:t>
      </w:r>
      <w:r w:rsidR="009909FD">
        <w:rPr>
          <w:rFonts w:ascii="Arial" w:hAnsi="Arial" w:cs="Arial"/>
          <w:sz w:val="24"/>
          <w:szCs w:val="24"/>
        </w:rPr>
        <w:t>Sin embargo, el mayor desafío estriba</w:t>
      </w:r>
      <w:r w:rsidR="005052DF">
        <w:rPr>
          <w:rFonts w:ascii="Arial" w:hAnsi="Arial" w:cs="Arial"/>
          <w:sz w:val="24"/>
          <w:szCs w:val="24"/>
        </w:rPr>
        <w:t xml:space="preserve"> sin duda</w:t>
      </w:r>
      <w:r w:rsidR="009909FD">
        <w:rPr>
          <w:rFonts w:ascii="Arial" w:hAnsi="Arial" w:cs="Arial"/>
          <w:sz w:val="24"/>
          <w:szCs w:val="24"/>
        </w:rPr>
        <w:t xml:space="preserve"> en pensar de otro modo, en ampliar los criterios con imaginación creadora</w:t>
      </w:r>
      <w:r w:rsidR="00926DFC">
        <w:rPr>
          <w:rFonts w:ascii="Arial" w:hAnsi="Arial" w:cs="Arial"/>
          <w:sz w:val="24"/>
          <w:szCs w:val="24"/>
        </w:rPr>
        <w:t xml:space="preserve"> para poder llevar a cabo la concepción y realización de alternativas radicales</w:t>
      </w:r>
      <w:r w:rsidR="009909FD">
        <w:rPr>
          <w:rFonts w:ascii="Arial" w:hAnsi="Arial" w:cs="Arial"/>
          <w:sz w:val="24"/>
          <w:szCs w:val="24"/>
        </w:rPr>
        <w:t xml:space="preserve">. Pues según lo propone Antonio </w:t>
      </w:r>
      <w:proofErr w:type="spellStart"/>
      <w:r w:rsidR="009909FD">
        <w:rPr>
          <w:rFonts w:ascii="Arial" w:hAnsi="Arial" w:cs="Arial"/>
          <w:sz w:val="24"/>
          <w:szCs w:val="24"/>
        </w:rPr>
        <w:t>Aledo</w:t>
      </w:r>
      <w:proofErr w:type="spellEnd"/>
      <w:r w:rsidR="009909FD">
        <w:rPr>
          <w:rFonts w:ascii="Arial" w:hAnsi="Arial" w:cs="Arial"/>
          <w:sz w:val="24"/>
          <w:szCs w:val="24"/>
        </w:rPr>
        <w:t xml:space="preserve"> Tur, “pensar en la felicidad signi</w:t>
      </w:r>
      <w:r w:rsidR="00AA2479">
        <w:rPr>
          <w:rFonts w:ascii="Arial" w:hAnsi="Arial" w:cs="Arial"/>
          <w:sz w:val="24"/>
          <w:szCs w:val="24"/>
        </w:rPr>
        <w:t>fica acercarnos más a los otros,</w:t>
      </w:r>
      <w:r w:rsidR="009909FD">
        <w:rPr>
          <w:rFonts w:ascii="Arial" w:hAnsi="Arial" w:cs="Arial"/>
          <w:sz w:val="24"/>
          <w:szCs w:val="24"/>
        </w:rPr>
        <w:t xml:space="preserve"> que pasan de ser objetos a sujetos; significa introducir las emociones, lo que no es medible ni </w:t>
      </w:r>
      <w:proofErr w:type="spellStart"/>
      <w:r w:rsidR="009909FD">
        <w:rPr>
          <w:rFonts w:ascii="Arial" w:hAnsi="Arial" w:cs="Arial"/>
          <w:sz w:val="24"/>
          <w:szCs w:val="24"/>
        </w:rPr>
        <w:t>mercantilizable</w:t>
      </w:r>
      <w:proofErr w:type="spellEnd"/>
      <w:r w:rsidR="009909FD">
        <w:rPr>
          <w:rFonts w:ascii="Arial" w:hAnsi="Arial" w:cs="Arial"/>
          <w:sz w:val="24"/>
          <w:szCs w:val="24"/>
        </w:rPr>
        <w:t xml:space="preserve"> e</w:t>
      </w:r>
      <w:r w:rsidR="00AA2479">
        <w:rPr>
          <w:rFonts w:ascii="Arial" w:hAnsi="Arial" w:cs="Arial"/>
          <w:sz w:val="24"/>
          <w:szCs w:val="24"/>
        </w:rPr>
        <w:t>n la negociación del desarrollo;</w:t>
      </w:r>
      <w:r w:rsidR="009909FD">
        <w:rPr>
          <w:rFonts w:ascii="Arial" w:hAnsi="Arial" w:cs="Arial"/>
          <w:sz w:val="24"/>
          <w:szCs w:val="24"/>
        </w:rPr>
        <w:t xml:space="preserve"> significa aceptar las fantasías y los sueños…” (</w:t>
      </w:r>
      <w:proofErr w:type="gramStart"/>
      <w:r w:rsidR="009909FD">
        <w:rPr>
          <w:rFonts w:ascii="Arial" w:hAnsi="Arial" w:cs="Arial"/>
          <w:sz w:val="24"/>
          <w:szCs w:val="24"/>
        </w:rPr>
        <w:t>citado</w:t>
      </w:r>
      <w:proofErr w:type="gramEnd"/>
      <w:r w:rsidR="009909FD">
        <w:rPr>
          <w:rFonts w:ascii="Arial" w:hAnsi="Arial" w:cs="Arial"/>
          <w:sz w:val="24"/>
          <w:szCs w:val="24"/>
        </w:rPr>
        <w:t xml:space="preserve"> por Patricio Carpio, </w:t>
      </w:r>
      <w:r w:rsidR="00334C31">
        <w:rPr>
          <w:rFonts w:ascii="Arial" w:hAnsi="Arial" w:cs="Arial"/>
          <w:sz w:val="24"/>
          <w:szCs w:val="24"/>
        </w:rPr>
        <w:t>2009: 127).</w:t>
      </w:r>
      <w:r w:rsidR="008159D6">
        <w:rPr>
          <w:rFonts w:ascii="Arial" w:hAnsi="Arial" w:cs="Arial"/>
          <w:sz w:val="24"/>
          <w:szCs w:val="24"/>
        </w:rPr>
        <w:t xml:space="preserve"> Lo cual nos devuelve al inicio</w:t>
      </w:r>
      <w:r w:rsidR="00053828">
        <w:rPr>
          <w:rFonts w:ascii="Arial" w:hAnsi="Arial" w:cs="Arial"/>
          <w:sz w:val="24"/>
          <w:szCs w:val="24"/>
        </w:rPr>
        <w:t xml:space="preserve"> de la exposición</w:t>
      </w:r>
      <w:r w:rsidR="008159D6">
        <w:rPr>
          <w:rFonts w:ascii="Arial" w:hAnsi="Arial" w:cs="Arial"/>
          <w:sz w:val="24"/>
          <w:szCs w:val="24"/>
        </w:rPr>
        <w:t xml:space="preserve">, al </w:t>
      </w:r>
      <w:r w:rsidR="00FF728C">
        <w:rPr>
          <w:rFonts w:ascii="Arial" w:hAnsi="Arial" w:cs="Arial"/>
          <w:sz w:val="24"/>
          <w:szCs w:val="24"/>
        </w:rPr>
        <w:t xml:space="preserve"> principito</w:t>
      </w:r>
      <w:r w:rsidR="008159D6">
        <w:rPr>
          <w:rFonts w:ascii="Arial" w:hAnsi="Arial" w:cs="Arial"/>
          <w:sz w:val="24"/>
          <w:szCs w:val="24"/>
        </w:rPr>
        <w:t xml:space="preserve"> de Saint-</w:t>
      </w:r>
      <w:proofErr w:type="spellStart"/>
      <w:r w:rsidR="008159D6">
        <w:rPr>
          <w:rFonts w:ascii="Arial" w:hAnsi="Arial" w:cs="Arial"/>
          <w:sz w:val="24"/>
          <w:szCs w:val="24"/>
        </w:rPr>
        <w:t>Exupéry</w:t>
      </w:r>
      <w:proofErr w:type="spellEnd"/>
      <w:r w:rsidR="00FF728C">
        <w:rPr>
          <w:rFonts w:ascii="Arial" w:hAnsi="Arial" w:cs="Arial"/>
          <w:sz w:val="24"/>
          <w:szCs w:val="24"/>
        </w:rPr>
        <w:t xml:space="preserve"> asegurándonos</w:t>
      </w:r>
      <w:r w:rsidR="00CC30A2">
        <w:rPr>
          <w:rFonts w:ascii="Arial" w:hAnsi="Arial" w:cs="Arial"/>
          <w:sz w:val="24"/>
          <w:szCs w:val="24"/>
        </w:rPr>
        <w:t xml:space="preserve"> que “como los ojos están</w:t>
      </w:r>
      <w:r w:rsidR="00AD1A01">
        <w:rPr>
          <w:rFonts w:ascii="Arial" w:hAnsi="Arial" w:cs="Arial"/>
          <w:sz w:val="24"/>
          <w:szCs w:val="24"/>
        </w:rPr>
        <w:t xml:space="preserve"> ciegos, se hace necesario buscar con el corazón” (2013: 72).</w:t>
      </w:r>
      <w:r w:rsidR="00334C31">
        <w:rPr>
          <w:rFonts w:ascii="Arial" w:hAnsi="Arial" w:cs="Arial"/>
          <w:sz w:val="24"/>
          <w:szCs w:val="24"/>
        </w:rPr>
        <w:t xml:space="preserve"> </w:t>
      </w:r>
    </w:p>
    <w:p w:rsidR="00B7552E" w:rsidRDefault="00396A19" w:rsidP="00926DFC">
      <w:pPr>
        <w:spacing w:line="360" w:lineRule="auto"/>
        <w:ind w:firstLine="708"/>
        <w:jc w:val="both"/>
        <w:rPr>
          <w:rFonts w:ascii="Arial" w:hAnsi="Arial" w:cs="Arial"/>
          <w:sz w:val="24"/>
          <w:szCs w:val="24"/>
        </w:rPr>
      </w:pPr>
      <w:r>
        <w:rPr>
          <w:rFonts w:ascii="Arial" w:hAnsi="Arial" w:cs="Arial"/>
          <w:sz w:val="24"/>
          <w:szCs w:val="24"/>
        </w:rPr>
        <w:t xml:space="preserve">En la línea del </w:t>
      </w:r>
      <w:proofErr w:type="spellStart"/>
      <w:r>
        <w:rPr>
          <w:rFonts w:ascii="Arial" w:hAnsi="Arial" w:cs="Arial"/>
          <w:sz w:val="24"/>
          <w:szCs w:val="24"/>
        </w:rPr>
        <w:t>posdesarrollo</w:t>
      </w:r>
      <w:proofErr w:type="spellEnd"/>
      <w:r>
        <w:rPr>
          <w:rFonts w:ascii="Arial" w:hAnsi="Arial" w:cs="Arial"/>
          <w:sz w:val="24"/>
          <w:szCs w:val="24"/>
        </w:rPr>
        <w:t>, u</w:t>
      </w:r>
      <w:r w:rsidR="001E553F">
        <w:rPr>
          <w:rFonts w:ascii="Arial" w:hAnsi="Arial" w:cs="Arial"/>
          <w:sz w:val="24"/>
          <w:szCs w:val="24"/>
        </w:rPr>
        <w:t xml:space="preserve">no de esos sueños viables consistiría en lo que </w:t>
      </w:r>
      <w:proofErr w:type="spellStart"/>
      <w:r w:rsidR="001E553F">
        <w:rPr>
          <w:rFonts w:ascii="Arial" w:hAnsi="Arial" w:cs="Arial"/>
          <w:sz w:val="24"/>
          <w:szCs w:val="24"/>
        </w:rPr>
        <w:t>Vandana</w:t>
      </w:r>
      <w:proofErr w:type="spellEnd"/>
      <w:r w:rsidR="001E553F">
        <w:rPr>
          <w:rFonts w:ascii="Arial" w:hAnsi="Arial" w:cs="Arial"/>
          <w:sz w:val="24"/>
          <w:szCs w:val="24"/>
        </w:rPr>
        <w:t xml:space="preserve"> </w:t>
      </w:r>
      <w:proofErr w:type="spellStart"/>
      <w:r w:rsidR="001E553F">
        <w:rPr>
          <w:rFonts w:ascii="Arial" w:hAnsi="Arial" w:cs="Arial"/>
          <w:sz w:val="24"/>
          <w:szCs w:val="24"/>
        </w:rPr>
        <w:t>Shiva</w:t>
      </w:r>
      <w:proofErr w:type="spellEnd"/>
      <w:r w:rsidR="001E553F">
        <w:rPr>
          <w:rFonts w:ascii="Arial" w:hAnsi="Arial" w:cs="Arial"/>
          <w:sz w:val="24"/>
          <w:szCs w:val="24"/>
        </w:rPr>
        <w:t xml:space="preserve"> denomina una “</w:t>
      </w:r>
      <w:r w:rsidR="00316CD1">
        <w:rPr>
          <w:rFonts w:ascii="Arial" w:hAnsi="Arial" w:cs="Arial"/>
          <w:sz w:val="24"/>
          <w:szCs w:val="24"/>
        </w:rPr>
        <w:t>Democracia de la Tierra</w:t>
      </w:r>
      <w:r w:rsidR="001E553F">
        <w:rPr>
          <w:rFonts w:ascii="Arial" w:hAnsi="Arial" w:cs="Arial"/>
          <w:sz w:val="24"/>
          <w:szCs w:val="24"/>
        </w:rPr>
        <w:t>”, que presupone valorar a</w:t>
      </w:r>
      <w:r w:rsidR="00316CD1">
        <w:rPr>
          <w:rFonts w:ascii="Arial" w:hAnsi="Arial" w:cs="Arial"/>
          <w:sz w:val="24"/>
          <w:szCs w:val="24"/>
        </w:rPr>
        <w:t xml:space="preserve"> todas</w:t>
      </w:r>
      <w:r w:rsidR="001E553F">
        <w:rPr>
          <w:rFonts w:ascii="Arial" w:hAnsi="Arial" w:cs="Arial"/>
          <w:sz w:val="24"/>
          <w:szCs w:val="24"/>
        </w:rPr>
        <w:t xml:space="preserve"> las especies y personas por sí mismas y no por su potencial ec</w:t>
      </w:r>
      <w:r w:rsidR="00316CD1">
        <w:rPr>
          <w:rFonts w:ascii="Arial" w:hAnsi="Arial" w:cs="Arial"/>
          <w:sz w:val="24"/>
          <w:szCs w:val="24"/>
        </w:rPr>
        <w:t xml:space="preserve">onómico de </w:t>
      </w:r>
      <w:r w:rsidR="00C2444B">
        <w:rPr>
          <w:rFonts w:ascii="Arial" w:hAnsi="Arial" w:cs="Arial"/>
          <w:sz w:val="24"/>
          <w:szCs w:val="24"/>
        </w:rPr>
        <w:t>apropiación privada. Esta activista y pensadora</w:t>
      </w:r>
      <w:r w:rsidR="00316CD1">
        <w:rPr>
          <w:rFonts w:ascii="Arial" w:hAnsi="Arial" w:cs="Arial"/>
          <w:sz w:val="24"/>
          <w:szCs w:val="24"/>
        </w:rPr>
        <w:t xml:space="preserve"> de la India, pero que también se desenvuelve en el escenario global</w:t>
      </w:r>
      <w:r w:rsidR="00A5435F">
        <w:rPr>
          <w:rFonts w:ascii="Arial" w:hAnsi="Arial" w:cs="Arial"/>
          <w:sz w:val="24"/>
          <w:szCs w:val="24"/>
        </w:rPr>
        <w:t xml:space="preserve"> de la sociedad civil</w:t>
      </w:r>
      <w:r w:rsidR="00316CD1">
        <w:rPr>
          <w:rFonts w:ascii="Arial" w:hAnsi="Arial" w:cs="Arial"/>
          <w:sz w:val="24"/>
          <w:szCs w:val="24"/>
        </w:rPr>
        <w:t>, especifica que “la Democracia de la Tierra no es únicamente un concepto, sino que está conformada por las prácticas múltiples y diversas de personas que reivindican sus bienes y espacios comunales, sus recursos, sus medios de vida, sus libertades, su dignidad, sus identidades y su paz. Aunque todas esas prácticas, movimie</w:t>
      </w:r>
      <w:r w:rsidR="009472C3">
        <w:rPr>
          <w:rFonts w:ascii="Arial" w:hAnsi="Arial" w:cs="Arial"/>
          <w:sz w:val="24"/>
          <w:szCs w:val="24"/>
        </w:rPr>
        <w:t>ntos y acciones son polifacético</w:t>
      </w:r>
      <w:r w:rsidR="00316CD1">
        <w:rPr>
          <w:rFonts w:ascii="Arial" w:hAnsi="Arial" w:cs="Arial"/>
          <w:sz w:val="24"/>
          <w:szCs w:val="24"/>
        </w:rPr>
        <w:t>s y múltiples, yo he tratado de encuadrarlos en grupos que expongan las ideas y los ejemplos</w:t>
      </w:r>
      <w:r w:rsidR="001844D9">
        <w:rPr>
          <w:rFonts w:ascii="Arial" w:hAnsi="Arial" w:cs="Arial"/>
          <w:sz w:val="24"/>
          <w:szCs w:val="24"/>
        </w:rPr>
        <w:t xml:space="preserve"> respectivos de las democracias vivas, las culturas vivas y las economías vivas que constituyen, conjuntamente, la Democraci</w:t>
      </w:r>
      <w:r w:rsidR="00215692">
        <w:rPr>
          <w:rFonts w:ascii="Arial" w:hAnsi="Arial" w:cs="Arial"/>
          <w:sz w:val="24"/>
          <w:szCs w:val="24"/>
        </w:rPr>
        <w:t>a de la Tierra”. Por ello añade</w:t>
      </w:r>
      <w:r w:rsidR="001844D9">
        <w:rPr>
          <w:rFonts w:ascii="Arial" w:hAnsi="Arial" w:cs="Arial"/>
          <w:sz w:val="24"/>
          <w:szCs w:val="24"/>
        </w:rPr>
        <w:t xml:space="preserve"> en un enfoque </w:t>
      </w:r>
      <w:r w:rsidR="00215692">
        <w:rPr>
          <w:rFonts w:ascii="Arial" w:hAnsi="Arial" w:cs="Arial"/>
          <w:sz w:val="24"/>
          <w:szCs w:val="24"/>
        </w:rPr>
        <w:t>netamente</w:t>
      </w:r>
      <w:r w:rsidR="001844D9">
        <w:rPr>
          <w:rFonts w:ascii="Arial" w:hAnsi="Arial" w:cs="Arial"/>
          <w:sz w:val="24"/>
          <w:szCs w:val="24"/>
        </w:rPr>
        <w:t xml:space="preserve"> político que </w:t>
      </w:r>
      <w:r w:rsidR="001844D9">
        <w:rPr>
          <w:rFonts w:ascii="Arial" w:hAnsi="Arial" w:cs="Arial"/>
          <w:sz w:val="24"/>
          <w:szCs w:val="24"/>
        </w:rPr>
        <w:lastRenderedPageBreak/>
        <w:t xml:space="preserve">“las democracias vivas se basan en el valor intrínseco de todas las especies, de todos los pueblos y de todas las culturas, en el reparto justo y equitativo de los recursos vitales de la Tierra y en la toma compartida de decisiones acerca del uso de los recursos planetarios” (2006: 13 y 15). </w:t>
      </w:r>
      <w:r w:rsidR="00215692">
        <w:rPr>
          <w:rFonts w:ascii="Arial" w:hAnsi="Arial" w:cs="Arial"/>
          <w:sz w:val="24"/>
          <w:szCs w:val="24"/>
        </w:rPr>
        <w:t xml:space="preserve"> </w:t>
      </w:r>
    </w:p>
    <w:p w:rsidR="00C2444B" w:rsidRDefault="00215692" w:rsidP="00C2444B">
      <w:pPr>
        <w:spacing w:line="360" w:lineRule="auto"/>
        <w:ind w:firstLine="708"/>
        <w:jc w:val="both"/>
        <w:rPr>
          <w:rFonts w:ascii="Arial" w:hAnsi="Arial" w:cs="Arial"/>
          <w:sz w:val="24"/>
          <w:szCs w:val="24"/>
        </w:rPr>
      </w:pPr>
      <w:r>
        <w:rPr>
          <w:rFonts w:ascii="Arial" w:hAnsi="Arial" w:cs="Arial"/>
          <w:sz w:val="24"/>
          <w:szCs w:val="24"/>
        </w:rPr>
        <w:t>E</w:t>
      </w:r>
      <w:r w:rsidR="009F6A16">
        <w:rPr>
          <w:rFonts w:ascii="Arial" w:hAnsi="Arial" w:cs="Arial"/>
          <w:sz w:val="24"/>
          <w:szCs w:val="24"/>
        </w:rPr>
        <w:t>sto nos conduce</w:t>
      </w:r>
      <w:r>
        <w:rPr>
          <w:rFonts w:ascii="Arial" w:hAnsi="Arial" w:cs="Arial"/>
          <w:sz w:val="24"/>
          <w:szCs w:val="24"/>
        </w:rPr>
        <w:t>, por</w:t>
      </w:r>
      <w:r w:rsidR="00EA0B80">
        <w:rPr>
          <w:rFonts w:ascii="Arial" w:hAnsi="Arial" w:cs="Arial"/>
          <w:sz w:val="24"/>
          <w:szCs w:val="24"/>
        </w:rPr>
        <w:t xml:space="preserve"> lo</w:t>
      </w:r>
      <w:r>
        <w:rPr>
          <w:rFonts w:ascii="Arial" w:hAnsi="Arial" w:cs="Arial"/>
          <w:sz w:val="24"/>
          <w:szCs w:val="24"/>
        </w:rPr>
        <w:t xml:space="preserve"> tanto,</w:t>
      </w:r>
      <w:r w:rsidR="009F6A16">
        <w:rPr>
          <w:rFonts w:ascii="Arial" w:hAnsi="Arial" w:cs="Arial"/>
          <w:sz w:val="24"/>
          <w:szCs w:val="24"/>
        </w:rPr>
        <w:t xml:space="preserve"> a propiciar una radicalización de la democracia intercultural</w:t>
      </w:r>
      <w:r w:rsidR="00A5435F">
        <w:rPr>
          <w:rFonts w:ascii="Arial" w:hAnsi="Arial" w:cs="Arial"/>
          <w:sz w:val="24"/>
          <w:szCs w:val="24"/>
        </w:rPr>
        <w:t xml:space="preserve"> viva</w:t>
      </w:r>
      <w:r w:rsidR="0016061E">
        <w:rPr>
          <w:rFonts w:ascii="Arial" w:hAnsi="Arial" w:cs="Arial"/>
          <w:sz w:val="24"/>
          <w:szCs w:val="24"/>
        </w:rPr>
        <w:t xml:space="preserve"> desde abajo</w:t>
      </w:r>
      <w:r w:rsidR="0018501E">
        <w:rPr>
          <w:rFonts w:ascii="Arial" w:hAnsi="Arial" w:cs="Arial"/>
          <w:sz w:val="24"/>
          <w:szCs w:val="24"/>
        </w:rPr>
        <w:t xml:space="preserve"> y con los de abajo</w:t>
      </w:r>
      <w:r w:rsidR="009F6A16">
        <w:rPr>
          <w:rFonts w:ascii="Arial" w:hAnsi="Arial" w:cs="Arial"/>
          <w:sz w:val="24"/>
          <w:szCs w:val="24"/>
        </w:rPr>
        <w:t xml:space="preserve"> en todos los ámbitos</w:t>
      </w:r>
      <w:r w:rsidR="003C6BD8">
        <w:rPr>
          <w:rFonts w:ascii="Arial" w:hAnsi="Arial" w:cs="Arial"/>
          <w:sz w:val="24"/>
          <w:szCs w:val="24"/>
        </w:rPr>
        <w:t>, forjando la e</w:t>
      </w:r>
      <w:r w:rsidR="0048125F">
        <w:rPr>
          <w:rFonts w:ascii="Arial" w:hAnsi="Arial" w:cs="Arial"/>
          <w:sz w:val="24"/>
          <w:szCs w:val="24"/>
        </w:rPr>
        <w:t xml:space="preserve">speranza plural de un </w:t>
      </w:r>
      <w:proofErr w:type="spellStart"/>
      <w:r w:rsidR="0048125F">
        <w:rPr>
          <w:rFonts w:ascii="Arial" w:hAnsi="Arial" w:cs="Arial"/>
          <w:i/>
          <w:sz w:val="24"/>
          <w:szCs w:val="24"/>
        </w:rPr>
        <w:t>Sumak</w:t>
      </w:r>
      <w:proofErr w:type="spellEnd"/>
      <w:r w:rsidR="0048125F">
        <w:rPr>
          <w:rFonts w:ascii="Arial" w:hAnsi="Arial" w:cs="Arial"/>
          <w:i/>
          <w:sz w:val="24"/>
          <w:szCs w:val="24"/>
        </w:rPr>
        <w:t xml:space="preserve"> </w:t>
      </w:r>
      <w:proofErr w:type="spellStart"/>
      <w:r w:rsidR="0048125F">
        <w:rPr>
          <w:rFonts w:ascii="Arial" w:hAnsi="Arial" w:cs="Arial"/>
          <w:i/>
          <w:sz w:val="24"/>
          <w:szCs w:val="24"/>
        </w:rPr>
        <w:t>Kawsay</w:t>
      </w:r>
      <w:proofErr w:type="spellEnd"/>
      <w:r w:rsidR="0048125F">
        <w:rPr>
          <w:rFonts w:ascii="Arial" w:hAnsi="Arial" w:cs="Arial"/>
          <w:sz w:val="24"/>
          <w:szCs w:val="24"/>
        </w:rPr>
        <w:t xml:space="preserve"> o</w:t>
      </w:r>
      <w:r w:rsidR="0048125F">
        <w:rPr>
          <w:rFonts w:ascii="Arial" w:hAnsi="Arial" w:cs="Arial"/>
          <w:i/>
          <w:sz w:val="24"/>
          <w:szCs w:val="24"/>
        </w:rPr>
        <w:t xml:space="preserve"> Suma </w:t>
      </w:r>
      <w:proofErr w:type="spellStart"/>
      <w:r w:rsidR="0048125F">
        <w:rPr>
          <w:rFonts w:ascii="Arial" w:hAnsi="Arial" w:cs="Arial"/>
          <w:i/>
          <w:sz w:val="24"/>
          <w:szCs w:val="24"/>
        </w:rPr>
        <w:t>Qamaña</w:t>
      </w:r>
      <w:proofErr w:type="spellEnd"/>
      <w:r w:rsidR="003C6BD8">
        <w:rPr>
          <w:rFonts w:ascii="Arial" w:hAnsi="Arial" w:cs="Arial"/>
          <w:sz w:val="24"/>
          <w:szCs w:val="24"/>
        </w:rPr>
        <w:t xml:space="preserve"> que prepare a esc</w:t>
      </w:r>
      <w:r w:rsidR="00396A19">
        <w:rPr>
          <w:rFonts w:ascii="Arial" w:hAnsi="Arial" w:cs="Arial"/>
          <w:sz w:val="24"/>
          <w:szCs w:val="24"/>
        </w:rPr>
        <w:t>ala</w:t>
      </w:r>
      <w:r w:rsidR="002A6C6C">
        <w:rPr>
          <w:rFonts w:ascii="Arial" w:hAnsi="Arial" w:cs="Arial"/>
          <w:sz w:val="24"/>
          <w:szCs w:val="24"/>
        </w:rPr>
        <w:t>s locales, nacionales, regionales y</w:t>
      </w:r>
      <w:r w:rsidR="001844D9">
        <w:rPr>
          <w:rFonts w:ascii="Arial" w:hAnsi="Arial" w:cs="Arial"/>
          <w:sz w:val="24"/>
          <w:szCs w:val="24"/>
        </w:rPr>
        <w:t xml:space="preserve"> </w:t>
      </w:r>
      <w:r w:rsidR="000E7E8F">
        <w:rPr>
          <w:rFonts w:ascii="Arial" w:hAnsi="Arial" w:cs="Arial"/>
          <w:sz w:val="24"/>
          <w:szCs w:val="24"/>
        </w:rPr>
        <w:t xml:space="preserve"> </w:t>
      </w:r>
      <w:r w:rsidR="00396A19">
        <w:rPr>
          <w:rFonts w:ascii="Arial" w:hAnsi="Arial" w:cs="Arial"/>
          <w:sz w:val="24"/>
          <w:szCs w:val="24"/>
        </w:rPr>
        <w:t>mundial</w:t>
      </w:r>
      <w:r w:rsidR="001844D9">
        <w:rPr>
          <w:rFonts w:ascii="Arial" w:hAnsi="Arial" w:cs="Arial"/>
          <w:sz w:val="24"/>
          <w:szCs w:val="24"/>
        </w:rPr>
        <w:t xml:space="preserve">es </w:t>
      </w:r>
      <w:r w:rsidR="000E7E8F">
        <w:rPr>
          <w:rFonts w:ascii="Arial" w:hAnsi="Arial" w:cs="Arial"/>
          <w:sz w:val="24"/>
          <w:szCs w:val="24"/>
        </w:rPr>
        <w:t xml:space="preserve"> </w:t>
      </w:r>
      <w:r w:rsidR="00396A19">
        <w:rPr>
          <w:rFonts w:ascii="Arial" w:hAnsi="Arial" w:cs="Arial"/>
          <w:sz w:val="24"/>
          <w:szCs w:val="24"/>
        </w:rPr>
        <w:t>una</w:t>
      </w:r>
      <w:r w:rsidR="001844D9">
        <w:rPr>
          <w:rFonts w:ascii="Arial" w:hAnsi="Arial" w:cs="Arial"/>
          <w:sz w:val="24"/>
          <w:szCs w:val="24"/>
        </w:rPr>
        <w:t xml:space="preserve"> convivencia más feliz, una</w:t>
      </w:r>
      <w:r w:rsidR="00396A19">
        <w:rPr>
          <w:rFonts w:ascii="Arial" w:hAnsi="Arial" w:cs="Arial"/>
          <w:sz w:val="24"/>
          <w:szCs w:val="24"/>
        </w:rPr>
        <w:t xml:space="preserve"> existencia otra para todas y todos.</w:t>
      </w:r>
      <w:r w:rsidR="00A91903">
        <w:rPr>
          <w:rFonts w:ascii="Arial" w:hAnsi="Arial" w:cs="Arial"/>
          <w:sz w:val="24"/>
          <w:szCs w:val="24"/>
        </w:rPr>
        <w:t xml:space="preserve"> Lo cual se entronca muy bien con una d</w:t>
      </w:r>
      <w:r w:rsidR="007E57F6">
        <w:rPr>
          <w:rFonts w:ascii="Arial" w:hAnsi="Arial" w:cs="Arial"/>
          <w:sz w:val="24"/>
          <w:szCs w:val="24"/>
        </w:rPr>
        <w:t xml:space="preserve">e las conclusiones de Edgar </w:t>
      </w:r>
      <w:proofErr w:type="spellStart"/>
      <w:r w:rsidR="007E57F6">
        <w:rPr>
          <w:rFonts w:ascii="Arial" w:hAnsi="Arial" w:cs="Arial"/>
          <w:sz w:val="24"/>
          <w:szCs w:val="24"/>
        </w:rPr>
        <w:t>Mori</w:t>
      </w:r>
      <w:r w:rsidR="00A91903">
        <w:rPr>
          <w:rFonts w:ascii="Arial" w:hAnsi="Arial" w:cs="Arial"/>
          <w:sz w:val="24"/>
          <w:szCs w:val="24"/>
        </w:rPr>
        <w:t>n</w:t>
      </w:r>
      <w:proofErr w:type="spellEnd"/>
      <w:r w:rsidR="00A91903">
        <w:rPr>
          <w:rFonts w:ascii="Arial" w:hAnsi="Arial" w:cs="Arial"/>
          <w:sz w:val="24"/>
          <w:szCs w:val="24"/>
        </w:rPr>
        <w:t xml:space="preserve"> cuando exclama </w:t>
      </w:r>
      <w:r w:rsidR="006D5591">
        <w:rPr>
          <w:rFonts w:ascii="Arial" w:hAnsi="Arial" w:cs="Arial"/>
          <w:sz w:val="24"/>
          <w:szCs w:val="24"/>
        </w:rPr>
        <w:t xml:space="preserve">con toda su vitalidad, </w:t>
      </w:r>
      <w:r w:rsidR="00A91903">
        <w:rPr>
          <w:rFonts w:ascii="Arial" w:hAnsi="Arial" w:cs="Arial"/>
          <w:sz w:val="24"/>
          <w:szCs w:val="24"/>
        </w:rPr>
        <w:t>en</w:t>
      </w:r>
      <w:r w:rsidR="00B7552E">
        <w:rPr>
          <w:rFonts w:ascii="Arial" w:hAnsi="Arial" w:cs="Arial"/>
          <w:sz w:val="24"/>
          <w:szCs w:val="24"/>
        </w:rPr>
        <w:t xml:space="preserve"> uno de sus últimos libros</w:t>
      </w:r>
      <w:r w:rsidR="007E57F6">
        <w:rPr>
          <w:rFonts w:ascii="Arial" w:hAnsi="Arial" w:cs="Arial"/>
          <w:sz w:val="24"/>
          <w:szCs w:val="24"/>
        </w:rPr>
        <w:t xml:space="preserve">: “Entonces civilizar </w:t>
      </w:r>
      <w:r w:rsidR="00A91903">
        <w:rPr>
          <w:rFonts w:ascii="Arial" w:hAnsi="Arial" w:cs="Arial"/>
          <w:sz w:val="24"/>
          <w:szCs w:val="24"/>
        </w:rPr>
        <w:t>la Tierra</w:t>
      </w:r>
      <w:r w:rsidR="002A6BC6">
        <w:rPr>
          <w:rFonts w:ascii="Arial" w:hAnsi="Arial" w:cs="Arial"/>
          <w:sz w:val="24"/>
          <w:szCs w:val="24"/>
        </w:rPr>
        <w:t>, solidarizar, confederar la humanidad respetando las culturas y las patrias, transformar la especie humana en humanidad se vuelve el objetivo fundamental y global de toda política que aspire a la vez al progreso y a l</w:t>
      </w:r>
      <w:r w:rsidR="001838C5">
        <w:rPr>
          <w:rFonts w:ascii="Arial" w:hAnsi="Arial" w:cs="Arial"/>
          <w:sz w:val="24"/>
          <w:szCs w:val="24"/>
        </w:rPr>
        <w:t>a</w:t>
      </w:r>
      <w:r w:rsidR="007E57F6">
        <w:rPr>
          <w:rFonts w:ascii="Arial" w:hAnsi="Arial" w:cs="Arial"/>
          <w:sz w:val="24"/>
          <w:szCs w:val="24"/>
        </w:rPr>
        <w:t xml:space="preserve"> supervivencia de la humanidad. </w:t>
      </w:r>
      <w:r w:rsidR="001838C5">
        <w:rPr>
          <w:rFonts w:ascii="Arial" w:hAnsi="Arial" w:cs="Arial"/>
          <w:sz w:val="24"/>
          <w:szCs w:val="24"/>
        </w:rPr>
        <w:t>Lo que prolonga y transforma la ambición socialista original”</w:t>
      </w:r>
      <w:r w:rsidR="00C87C69">
        <w:rPr>
          <w:rFonts w:ascii="Arial" w:hAnsi="Arial" w:cs="Arial"/>
          <w:sz w:val="24"/>
          <w:szCs w:val="24"/>
        </w:rPr>
        <w:t xml:space="preserve"> (2010:</w:t>
      </w:r>
      <w:r w:rsidR="002A6BC6">
        <w:rPr>
          <w:rFonts w:ascii="Arial" w:hAnsi="Arial" w:cs="Arial"/>
          <w:sz w:val="24"/>
          <w:szCs w:val="24"/>
        </w:rPr>
        <w:t xml:space="preserve"> 122).</w:t>
      </w:r>
    </w:p>
    <w:p w:rsidR="008159D6" w:rsidRDefault="008159D6" w:rsidP="00C2444B">
      <w:pPr>
        <w:spacing w:line="360" w:lineRule="auto"/>
        <w:jc w:val="both"/>
        <w:rPr>
          <w:rFonts w:ascii="Arial" w:hAnsi="Arial" w:cs="Arial"/>
          <w:b/>
          <w:sz w:val="24"/>
          <w:szCs w:val="24"/>
        </w:rPr>
      </w:pPr>
    </w:p>
    <w:p w:rsidR="000E2734" w:rsidRDefault="000E2734" w:rsidP="00C2444B">
      <w:pPr>
        <w:spacing w:line="360" w:lineRule="auto"/>
        <w:jc w:val="both"/>
        <w:rPr>
          <w:rFonts w:ascii="Arial" w:hAnsi="Arial" w:cs="Arial"/>
          <w:b/>
          <w:sz w:val="24"/>
          <w:szCs w:val="24"/>
        </w:rPr>
      </w:pPr>
    </w:p>
    <w:p w:rsidR="003A7B4F" w:rsidRPr="003C6BD8" w:rsidRDefault="003A7B4F" w:rsidP="00C2444B">
      <w:pPr>
        <w:spacing w:line="360" w:lineRule="auto"/>
        <w:jc w:val="both"/>
        <w:rPr>
          <w:rFonts w:ascii="Arial" w:hAnsi="Arial" w:cs="Arial"/>
          <w:sz w:val="24"/>
          <w:szCs w:val="24"/>
        </w:rPr>
      </w:pPr>
      <w:r>
        <w:rPr>
          <w:rFonts w:ascii="Arial" w:hAnsi="Arial" w:cs="Arial"/>
          <w:b/>
          <w:sz w:val="24"/>
          <w:szCs w:val="24"/>
        </w:rPr>
        <w:t>Referencia bibliográfica</w:t>
      </w:r>
    </w:p>
    <w:p w:rsidR="003A7B4F" w:rsidRDefault="003A7B4F" w:rsidP="00855827">
      <w:pPr>
        <w:jc w:val="both"/>
        <w:rPr>
          <w:rFonts w:ascii="Arial" w:hAnsi="Arial" w:cs="Arial"/>
          <w:sz w:val="24"/>
          <w:szCs w:val="24"/>
        </w:rPr>
      </w:pPr>
      <w:r>
        <w:rPr>
          <w:rFonts w:ascii="Arial" w:hAnsi="Arial" w:cs="Arial"/>
          <w:sz w:val="24"/>
          <w:szCs w:val="24"/>
        </w:rPr>
        <w:t>Acosta, Alberto</w:t>
      </w:r>
      <w:r w:rsidR="00855827">
        <w:rPr>
          <w:rFonts w:ascii="Arial" w:hAnsi="Arial" w:cs="Arial"/>
          <w:sz w:val="24"/>
          <w:szCs w:val="24"/>
        </w:rPr>
        <w:t xml:space="preserve"> (2012)</w:t>
      </w:r>
      <w:r>
        <w:rPr>
          <w:rFonts w:ascii="Arial" w:hAnsi="Arial" w:cs="Arial"/>
          <w:sz w:val="24"/>
          <w:szCs w:val="24"/>
        </w:rPr>
        <w:t xml:space="preserve">. “De las alternativas del desarrollo a las alternativas al desarrollo”, en </w:t>
      </w:r>
      <w:r w:rsidR="00855827">
        <w:rPr>
          <w:rFonts w:ascii="Arial" w:hAnsi="Arial" w:cs="Arial"/>
          <w:sz w:val="24"/>
          <w:szCs w:val="24"/>
        </w:rPr>
        <w:t xml:space="preserve">Alejandro Guillén y Mauricio </w:t>
      </w:r>
      <w:proofErr w:type="spellStart"/>
      <w:r w:rsidR="00855827">
        <w:rPr>
          <w:rFonts w:ascii="Arial" w:hAnsi="Arial" w:cs="Arial"/>
          <w:sz w:val="24"/>
          <w:szCs w:val="24"/>
        </w:rPr>
        <w:t>Phélan</w:t>
      </w:r>
      <w:proofErr w:type="spellEnd"/>
      <w:r w:rsidR="005B585F">
        <w:rPr>
          <w:rFonts w:ascii="Arial" w:hAnsi="Arial" w:cs="Arial"/>
          <w:sz w:val="24"/>
          <w:szCs w:val="24"/>
        </w:rPr>
        <w:t xml:space="preserve"> (compiladores)</w:t>
      </w:r>
      <w:r w:rsidR="00855827">
        <w:rPr>
          <w:rFonts w:ascii="Arial" w:hAnsi="Arial" w:cs="Arial"/>
          <w:sz w:val="24"/>
          <w:szCs w:val="24"/>
        </w:rPr>
        <w:t xml:space="preserve">, </w:t>
      </w:r>
      <w:r w:rsidR="00855827">
        <w:rPr>
          <w:rFonts w:ascii="Arial" w:hAnsi="Arial" w:cs="Arial"/>
          <w:i/>
          <w:sz w:val="24"/>
          <w:szCs w:val="24"/>
        </w:rPr>
        <w:t>Construyendo el Buen Vivir</w:t>
      </w:r>
      <w:r w:rsidR="00855827">
        <w:rPr>
          <w:rFonts w:ascii="Arial" w:hAnsi="Arial" w:cs="Arial"/>
          <w:sz w:val="24"/>
          <w:szCs w:val="24"/>
        </w:rPr>
        <w:t>, Ecuador: PYDLOS.</w:t>
      </w:r>
    </w:p>
    <w:p w:rsidR="00FF3F0B" w:rsidRDefault="00FF3F0B" w:rsidP="00855827">
      <w:pPr>
        <w:jc w:val="both"/>
        <w:rPr>
          <w:rFonts w:ascii="Arial" w:hAnsi="Arial" w:cs="Arial"/>
          <w:sz w:val="24"/>
          <w:szCs w:val="24"/>
        </w:rPr>
      </w:pPr>
      <w:r>
        <w:rPr>
          <w:rFonts w:ascii="Arial" w:hAnsi="Arial" w:cs="Arial"/>
          <w:sz w:val="24"/>
          <w:szCs w:val="24"/>
        </w:rPr>
        <w:t xml:space="preserve">Carpio </w:t>
      </w:r>
      <w:proofErr w:type="spellStart"/>
      <w:r>
        <w:rPr>
          <w:rFonts w:ascii="Arial" w:hAnsi="Arial" w:cs="Arial"/>
          <w:sz w:val="24"/>
          <w:szCs w:val="24"/>
        </w:rPr>
        <w:t>Benalcázar</w:t>
      </w:r>
      <w:proofErr w:type="spellEnd"/>
      <w:r>
        <w:rPr>
          <w:rFonts w:ascii="Arial" w:hAnsi="Arial" w:cs="Arial"/>
          <w:sz w:val="24"/>
          <w:szCs w:val="24"/>
        </w:rPr>
        <w:t>, Patricio (2009). “El Buen Vivir, más allá del desarrollo”, en Alberto Acosta y Esperanza Martínez (compiladores)</w:t>
      </w:r>
      <w:r w:rsidR="004A57F7">
        <w:rPr>
          <w:rFonts w:ascii="Arial" w:hAnsi="Arial" w:cs="Arial"/>
          <w:sz w:val="24"/>
          <w:szCs w:val="24"/>
        </w:rPr>
        <w:t>,</w:t>
      </w:r>
      <w:r>
        <w:rPr>
          <w:rFonts w:ascii="Arial" w:hAnsi="Arial" w:cs="Arial"/>
          <w:sz w:val="24"/>
          <w:szCs w:val="24"/>
        </w:rPr>
        <w:t xml:space="preserve"> </w:t>
      </w:r>
      <w:r>
        <w:rPr>
          <w:rFonts w:ascii="Arial" w:hAnsi="Arial" w:cs="Arial"/>
          <w:i/>
          <w:sz w:val="24"/>
          <w:szCs w:val="24"/>
        </w:rPr>
        <w:t>El Buen Vivir. Una vía para el desarrollo</w:t>
      </w:r>
      <w:r w:rsidR="003D2C3F">
        <w:rPr>
          <w:rFonts w:ascii="Arial" w:hAnsi="Arial" w:cs="Arial"/>
          <w:sz w:val="24"/>
          <w:szCs w:val="24"/>
        </w:rPr>
        <w:t xml:space="preserve">, </w:t>
      </w:r>
      <w:r w:rsidR="00B75F28">
        <w:rPr>
          <w:rFonts w:ascii="Arial" w:hAnsi="Arial" w:cs="Arial"/>
          <w:sz w:val="24"/>
          <w:szCs w:val="24"/>
        </w:rPr>
        <w:t>Quito:</w:t>
      </w:r>
      <w:r>
        <w:rPr>
          <w:rFonts w:ascii="Arial" w:hAnsi="Arial" w:cs="Arial"/>
          <w:sz w:val="24"/>
          <w:szCs w:val="24"/>
        </w:rPr>
        <w:t xml:space="preserve"> </w:t>
      </w:r>
      <w:proofErr w:type="spellStart"/>
      <w:r>
        <w:rPr>
          <w:rFonts w:ascii="Arial" w:hAnsi="Arial" w:cs="Arial"/>
          <w:sz w:val="24"/>
          <w:szCs w:val="24"/>
        </w:rPr>
        <w:t>Abya-Yala</w:t>
      </w:r>
      <w:proofErr w:type="spellEnd"/>
      <w:r>
        <w:rPr>
          <w:rFonts w:ascii="Arial" w:hAnsi="Arial" w:cs="Arial"/>
          <w:sz w:val="24"/>
          <w:szCs w:val="24"/>
        </w:rPr>
        <w:t>.</w:t>
      </w:r>
    </w:p>
    <w:p w:rsidR="00855827" w:rsidRPr="005C2DFF" w:rsidRDefault="005C2DFF" w:rsidP="00855827">
      <w:pPr>
        <w:jc w:val="both"/>
        <w:rPr>
          <w:rFonts w:ascii="Arial" w:hAnsi="Arial" w:cs="Arial"/>
          <w:sz w:val="24"/>
          <w:szCs w:val="24"/>
        </w:rPr>
      </w:pPr>
      <w:proofErr w:type="spellStart"/>
      <w:r>
        <w:rPr>
          <w:rFonts w:ascii="Arial" w:hAnsi="Arial" w:cs="Arial"/>
          <w:sz w:val="24"/>
          <w:szCs w:val="24"/>
        </w:rPr>
        <w:t>Castoriadis</w:t>
      </w:r>
      <w:proofErr w:type="spellEnd"/>
      <w:r>
        <w:rPr>
          <w:rFonts w:ascii="Arial" w:hAnsi="Arial" w:cs="Arial"/>
          <w:sz w:val="24"/>
          <w:szCs w:val="24"/>
        </w:rPr>
        <w:t xml:space="preserve">, </w:t>
      </w:r>
      <w:r w:rsidR="00855827">
        <w:rPr>
          <w:rFonts w:ascii="Arial" w:hAnsi="Arial" w:cs="Arial"/>
          <w:sz w:val="24"/>
          <w:szCs w:val="24"/>
        </w:rPr>
        <w:t>Cornelius (</w:t>
      </w:r>
      <w:r>
        <w:rPr>
          <w:rFonts w:ascii="Arial" w:hAnsi="Arial" w:cs="Arial"/>
          <w:sz w:val="24"/>
          <w:szCs w:val="24"/>
        </w:rPr>
        <w:t>2008</w:t>
      </w:r>
      <w:r w:rsidR="002A6BC6">
        <w:rPr>
          <w:rFonts w:ascii="Arial" w:hAnsi="Arial" w:cs="Arial"/>
          <w:sz w:val="24"/>
          <w:szCs w:val="24"/>
        </w:rPr>
        <w:t>)</w:t>
      </w:r>
      <w:r w:rsidR="00855827">
        <w:rPr>
          <w:rFonts w:ascii="Arial" w:hAnsi="Arial" w:cs="Arial"/>
          <w:sz w:val="24"/>
          <w:szCs w:val="24"/>
        </w:rPr>
        <w:t>.</w:t>
      </w:r>
      <w:r>
        <w:rPr>
          <w:rFonts w:ascii="Arial" w:hAnsi="Arial" w:cs="Arial"/>
          <w:sz w:val="24"/>
          <w:szCs w:val="24"/>
        </w:rPr>
        <w:t xml:space="preserve"> </w:t>
      </w:r>
      <w:r>
        <w:rPr>
          <w:rFonts w:ascii="Arial" w:hAnsi="Arial" w:cs="Arial"/>
          <w:i/>
          <w:sz w:val="24"/>
          <w:szCs w:val="24"/>
        </w:rPr>
        <w:t>El mundo</w:t>
      </w:r>
      <w:r w:rsidR="00B11ECC">
        <w:rPr>
          <w:rFonts w:ascii="Arial" w:hAnsi="Arial" w:cs="Arial"/>
          <w:i/>
          <w:sz w:val="24"/>
          <w:szCs w:val="24"/>
        </w:rPr>
        <w:t xml:space="preserve"> </w:t>
      </w:r>
      <w:r>
        <w:rPr>
          <w:rFonts w:ascii="Arial" w:hAnsi="Arial" w:cs="Arial"/>
          <w:i/>
          <w:sz w:val="24"/>
          <w:szCs w:val="24"/>
        </w:rPr>
        <w:t>fragmentado</w:t>
      </w:r>
      <w:r>
        <w:rPr>
          <w:rFonts w:ascii="Arial" w:hAnsi="Arial" w:cs="Arial"/>
          <w:sz w:val="24"/>
          <w:szCs w:val="24"/>
        </w:rPr>
        <w:t>,</w:t>
      </w:r>
      <w:r w:rsidR="00B11ECC">
        <w:rPr>
          <w:rFonts w:ascii="Arial" w:hAnsi="Arial" w:cs="Arial"/>
          <w:sz w:val="24"/>
          <w:szCs w:val="24"/>
        </w:rPr>
        <w:t xml:space="preserve"> </w:t>
      </w:r>
      <w:r>
        <w:rPr>
          <w:rFonts w:ascii="Arial" w:hAnsi="Arial" w:cs="Arial"/>
          <w:sz w:val="24"/>
          <w:szCs w:val="24"/>
        </w:rPr>
        <w:t xml:space="preserve">Argentina: Caronte Filosofía. </w:t>
      </w:r>
    </w:p>
    <w:p w:rsidR="00765881" w:rsidRPr="00863B7A" w:rsidRDefault="00765881" w:rsidP="00855827">
      <w:pPr>
        <w:jc w:val="both"/>
        <w:rPr>
          <w:rFonts w:ascii="Arial" w:hAnsi="Arial" w:cs="Arial"/>
          <w:sz w:val="24"/>
          <w:szCs w:val="24"/>
        </w:rPr>
      </w:pPr>
      <w:r>
        <w:rPr>
          <w:rFonts w:ascii="Arial" w:hAnsi="Arial" w:cs="Arial"/>
          <w:sz w:val="24"/>
          <w:szCs w:val="24"/>
        </w:rPr>
        <w:t xml:space="preserve">Dávalos, Pablo (2005). “Movimientos indígenas en América Latina: El derecho a la palabra”, en Pablo Dávalos (compilador), </w:t>
      </w:r>
      <w:r>
        <w:rPr>
          <w:rFonts w:ascii="Arial" w:hAnsi="Arial" w:cs="Arial"/>
          <w:i/>
          <w:sz w:val="24"/>
          <w:szCs w:val="24"/>
        </w:rPr>
        <w:t>Pueblos indígenas, Estado y democracia</w:t>
      </w:r>
      <w:r w:rsidR="00863B7A">
        <w:rPr>
          <w:rFonts w:ascii="Arial" w:hAnsi="Arial" w:cs="Arial"/>
          <w:sz w:val="24"/>
          <w:szCs w:val="24"/>
        </w:rPr>
        <w:t>,</w:t>
      </w:r>
      <w:r w:rsidR="003D2C3F">
        <w:rPr>
          <w:rFonts w:ascii="Arial" w:hAnsi="Arial" w:cs="Arial"/>
          <w:sz w:val="24"/>
          <w:szCs w:val="24"/>
        </w:rPr>
        <w:t xml:space="preserve"> Buenos Aires: </w:t>
      </w:r>
      <w:r w:rsidR="006E0D31">
        <w:rPr>
          <w:rFonts w:ascii="Arial" w:hAnsi="Arial" w:cs="Arial"/>
          <w:sz w:val="24"/>
          <w:szCs w:val="24"/>
        </w:rPr>
        <w:t>CLACSO.</w:t>
      </w:r>
      <w:r w:rsidR="00863B7A">
        <w:rPr>
          <w:rFonts w:ascii="Arial" w:hAnsi="Arial" w:cs="Arial"/>
          <w:sz w:val="24"/>
          <w:szCs w:val="24"/>
        </w:rPr>
        <w:t xml:space="preserve">  </w:t>
      </w:r>
      <w:r w:rsidR="00863B7A">
        <w:rPr>
          <w:rFonts w:ascii="Arial" w:hAnsi="Arial" w:cs="Arial"/>
          <w:sz w:val="24"/>
          <w:szCs w:val="24"/>
        </w:rPr>
        <w:br/>
      </w:r>
    </w:p>
    <w:p w:rsidR="00855827" w:rsidRDefault="005B585F" w:rsidP="00855827">
      <w:pPr>
        <w:jc w:val="both"/>
        <w:rPr>
          <w:rFonts w:ascii="Arial" w:hAnsi="Arial" w:cs="Arial"/>
          <w:sz w:val="24"/>
          <w:szCs w:val="24"/>
        </w:rPr>
      </w:pPr>
      <w:proofErr w:type="spellStart"/>
      <w:r>
        <w:rPr>
          <w:rFonts w:ascii="Arial" w:hAnsi="Arial" w:cs="Arial"/>
          <w:sz w:val="24"/>
          <w:szCs w:val="24"/>
        </w:rPr>
        <w:lastRenderedPageBreak/>
        <w:t>Dussel</w:t>
      </w:r>
      <w:proofErr w:type="spellEnd"/>
      <w:r>
        <w:rPr>
          <w:rFonts w:ascii="Arial" w:hAnsi="Arial" w:cs="Arial"/>
          <w:sz w:val="24"/>
          <w:szCs w:val="24"/>
        </w:rPr>
        <w:t>, Enrique (2010). “</w:t>
      </w:r>
      <w:proofErr w:type="spellStart"/>
      <w:r>
        <w:rPr>
          <w:rFonts w:ascii="Arial" w:hAnsi="Arial" w:cs="Arial"/>
          <w:sz w:val="24"/>
          <w:szCs w:val="24"/>
        </w:rPr>
        <w:t>Transmodernidad</w:t>
      </w:r>
      <w:proofErr w:type="spellEnd"/>
      <w:r>
        <w:rPr>
          <w:rFonts w:ascii="Arial" w:hAnsi="Arial" w:cs="Arial"/>
          <w:sz w:val="24"/>
          <w:szCs w:val="24"/>
        </w:rPr>
        <w:t xml:space="preserve"> e interculturalidad. (Interpretación desde la Filosofía de la Liberación)”, en Araceli Mondragón y Francisco </w:t>
      </w:r>
      <w:proofErr w:type="spellStart"/>
      <w:r>
        <w:rPr>
          <w:rFonts w:ascii="Arial" w:hAnsi="Arial" w:cs="Arial"/>
          <w:sz w:val="24"/>
          <w:szCs w:val="24"/>
        </w:rPr>
        <w:t>Monroy</w:t>
      </w:r>
      <w:proofErr w:type="spellEnd"/>
      <w:r>
        <w:rPr>
          <w:rFonts w:ascii="Arial" w:hAnsi="Arial" w:cs="Arial"/>
          <w:sz w:val="24"/>
          <w:szCs w:val="24"/>
        </w:rPr>
        <w:t xml:space="preserve"> (coordinadores), </w:t>
      </w:r>
      <w:r>
        <w:rPr>
          <w:rFonts w:ascii="Arial" w:hAnsi="Arial" w:cs="Arial"/>
          <w:i/>
          <w:sz w:val="24"/>
          <w:szCs w:val="24"/>
        </w:rPr>
        <w:t>Interculturalidad: Historias, experiencias y utopías</w:t>
      </w:r>
      <w:r>
        <w:rPr>
          <w:rFonts w:ascii="Arial" w:hAnsi="Arial" w:cs="Arial"/>
          <w:sz w:val="24"/>
          <w:szCs w:val="24"/>
        </w:rPr>
        <w:t>, México: Plaza y Valdés-Universidad Intercultural del Estado</w:t>
      </w:r>
      <w:r w:rsidR="0018501E">
        <w:rPr>
          <w:rFonts w:ascii="Arial" w:hAnsi="Arial" w:cs="Arial"/>
          <w:sz w:val="24"/>
          <w:szCs w:val="24"/>
        </w:rPr>
        <w:t xml:space="preserve"> de</w:t>
      </w:r>
      <w:r>
        <w:rPr>
          <w:rFonts w:ascii="Arial" w:hAnsi="Arial" w:cs="Arial"/>
          <w:sz w:val="24"/>
          <w:szCs w:val="24"/>
        </w:rPr>
        <w:t xml:space="preserve"> México.</w:t>
      </w:r>
    </w:p>
    <w:p w:rsidR="00BA1020" w:rsidRPr="00BA1020" w:rsidRDefault="005B585F" w:rsidP="00855827">
      <w:pPr>
        <w:jc w:val="both"/>
        <w:rPr>
          <w:rFonts w:ascii="Arial" w:hAnsi="Arial" w:cs="Arial"/>
          <w:sz w:val="24"/>
          <w:szCs w:val="24"/>
        </w:rPr>
      </w:pPr>
      <w:proofErr w:type="spellStart"/>
      <w:r>
        <w:rPr>
          <w:rFonts w:ascii="Arial" w:hAnsi="Arial" w:cs="Arial"/>
          <w:sz w:val="24"/>
          <w:szCs w:val="24"/>
        </w:rPr>
        <w:t>Estermann</w:t>
      </w:r>
      <w:proofErr w:type="spellEnd"/>
      <w:r>
        <w:rPr>
          <w:rFonts w:ascii="Arial" w:hAnsi="Arial" w:cs="Arial"/>
          <w:sz w:val="24"/>
          <w:szCs w:val="24"/>
        </w:rPr>
        <w:t xml:space="preserve">, </w:t>
      </w:r>
      <w:proofErr w:type="spellStart"/>
      <w:r>
        <w:rPr>
          <w:rFonts w:ascii="Arial" w:hAnsi="Arial" w:cs="Arial"/>
          <w:sz w:val="24"/>
          <w:szCs w:val="24"/>
        </w:rPr>
        <w:t>Josef</w:t>
      </w:r>
      <w:proofErr w:type="spellEnd"/>
      <w:r w:rsidR="00BA1020">
        <w:rPr>
          <w:rFonts w:ascii="Arial" w:hAnsi="Arial" w:cs="Arial"/>
          <w:sz w:val="24"/>
          <w:szCs w:val="24"/>
        </w:rPr>
        <w:t xml:space="preserve"> (1998). </w:t>
      </w:r>
      <w:r w:rsidR="00BA1020">
        <w:rPr>
          <w:rFonts w:ascii="Arial" w:hAnsi="Arial" w:cs="Arial"/>
          <w:i/>
          <w:sz w:val="24"/>
          <w:szCs w:val="24"/>
        </w:rPr>
        <w:t>Filosofía andina. Estudio intercultural de la sabiduría autóctona andina</w:t>
      </w:r>
      <w:r w:rsidR="00BA1020">
        <w:rPr>
          <w:rFonts w:ascii="Arial" w:hAnsi="Arial" w:cs="Arial"/>
          <w:sz w:val="24"/>
          <w:szCs w:val="24"/>
        </w:rPr>
        <w:t xml:space="preserve">, Quito: </w:t>
      </w:r>
      <w:proofErr w:type="spellStart"/>
      <w:r w:rsidR="00BA1020">
        <w:rPr>
          <w:rFonts w:ascii="Arial" w:hAnsi="Arial" w:cs="Arial"/>
          <w:sz w:val="24"/>
          <w:szCs w:val="24"/>
        </w:rPr>
        <w:t>Abya</w:t>
      </w:r>
      <w:proofErr w:type="spellEnd"/>
      <w:r w:rsidR="00BA1020">
        <w:rPr>
          <w:rFonts w:ascii="Arial" w:hAnsi="Arial" w:cs="Arial"/>
          <w:sz w:val="24"/>
          <w:szCs w:val="24"/>
        </w:rPr>
        <w:t xml:space="preserve"> </w:t>
      </w:r>
      <w:proofErr w:type="spellStart"/>
      <w:r w:rsidR="00BA1020">
        <w:rPr>
          <w:rFonts w:ascii="Arial" w:hAnsi="Arial" w:cs="Arial"/>
          <w:sz w:val="24"/>
          <w:szCs w:val="24"/>
        </w:rPr>
        <w:t>Yala</w:t>
      </w:r>
      <w:proofErr w:type="spellEnd"/>
      <w:r w:rsidR="00BA1020">
        <w:rPr>
          <w:rFonts w:ascii="Arial" w:hAnsi="Arial" w:cs="Arial"/>
          <w:sz w:val="24"/>
          <w:szCs w:val="24"/>
        </w:rPr>
        <w:t>.</w:t>
      </w:r>
    </w:p>
    <w:p w:rsidR="005B585F" w:rsidRDefault="00BA1020" w:rsidP="00855827">
      <w:pPr>
        <w:jc w:val="both"/>
        <w:rPr>
          <w:rFonts w:ascii="Arial" w:hAnsi="Arial" w:cs="Arial"/>
          <w:sz w:val="24"/>
          <w:szCs w:val="24"/>
        </w:rPr>
      </w:pPr>
      <w:r>
        <w:rPr>
          <w:rFonts w:ascii="Arial" w:hAnsi="Arial" w:cs="Arial"/>
          <w:sz w:val="24"/>
          <w:szCs w:val="24"/>
        </w:rPr>
        <w:t>-</w:t>
      </w:r>
      <w:r w:rsidR="005B585F">
        <w:rPr>
          <w:rFonts w:ascii="Arial" w:hAnsi="Arial" w:cs="Arial"/>
          <w:sz w:val="24"/>
          <w:szCs w:val="24"/>
        </w:rPr>
        <w:t xml:space="preserve"> (2008). </w:t>
      </w:r>
      <w:r w:rsidR="005B585F">
        <w:rPr>
          <w:rFonts w:ascii="Arial" w:hAnsi="Arial" w:cs="Arial"/>
          <w:i/>
          <w:sz w:val="24"/>
          <w:szCs w:val="24"/>
        </w:rPr>
        <w:t xml:space="preserve">Si el Sur fuera el Norte. </w:t>
      </w:r>
      <w:proofErr w:type="spellStart"/>
      <w:r w:rsidR="005B585F">
        <w:rPr>
          <w:rFonts w:ascii="Arial" w:hAnsi="Arial" w:cs="Arial"/>
          <w:i/>
          <w:sz w:val="24"/>
          <w:szCs w:val="24"/>
        </w:rPr>
        <w:t>Chakanas</w:t>
      </w:r>
      <w:proofErr w:type="spellEnd"/>
      <w:r w:rsidR="005B585F">
        <w:rPr>
          <w:rFonts w:ascii="Arial" w:hAnsi="Arial" w:cs="Arial"/>
          <w:i/>
          <w:sz w:val="24"/>
          <w:szCs w:val="24"/>
        </w:rPr>
        <w:t xml:space="preserve"> interculturales entre Andes y Occidente</w:t>
      </w:r>
      <w:r w:rsidR="005B585F">
        <w:rPr>
          <w:rFonts w:ascii="Arial" w:hAnsi="Arial" w:cs="Arial"/>
          <w:sz w:val="24"/>
          <w:szCs w:val="24"/>
        </w:rPr>
        <w:t xml:space="preserve">, Quito: </w:t>
      </w:r>
      <w:proofErr w:type="spellStart"/>
      <w:r w:rsidR="00710BF2">
        <w:rPr>
          <w:rFonts w:ascii="Arial" w:hAnsi="Arial" w:cs="Arial"/>
          <w:sz w:val="24"/>
          <w:szCs w:val="24"/>
        </w:rPr>
        <w:t>Abya-Yala</w:t>
      </w:r>
      <w:proofErr w:type="spellEnd"/>
      <w:r w:rsidR="00710BF2">
        <w:rPr>
          <w:rFonts w:ascii="Arial" w:hAnsi="Arial" w:cs="Arial"/>
          <w:sz w:val="24"/>
          <w:szCs w:val="24"/>
        </w:rPr>
        <w:t>.</w:t>
      </w:r>
    </w:p>
    <w:p w:rsidR="00E356B4" w:rsidRPr="00BA1020" w:rsidRDefault="00E356B4" w:rsidP="00855827">
      <w:pPr>
        <w:jc w:val="both"/>
        <w:rPr>
          <w:rFonts w:ascii="Arial" w:hAnsi="Arial" w:cs="Arial"/>
          <w:sz w:val="24"/>
          <w:szCs w:val="24"/>
        </w:rPr>
      </w:pPr>
      <w:r>
        <w:rPr>
          <w:rFonts w:ascii="Arial" w:hAnsi="Arial" w:cs="Arial"/>
          <w:sz w:val="24"/>
          <w:szCs w:val="24"/>
        </w:rPr>
        <w:t xml:space="preserve">Fernández Nadal, Estela y Gustavo David </w:t>
      </w:r>
      <w:proofErr w:type="spellStart"/>
      <w:r>
        <w:rPr>
          <w:rFonts w:ascii="Arial" w:hAnsi="Arial" w:cs="Arial"/>
          <w:sz w:val="24"/>
          <w:szCs w:val="24"/>
        </w:rPr>
        <w:t>Silnik</w:t>
      </w:r>
      <w:proofErr w:type="spellEnd"/>
      <w:r>
        <w:rPr>
          <w:rFonts w:ascii="Arial" w:hAnsi="Arial" w:cs="Arial"/>
          <w:sz w:val="24"/>
          <w:szCs w:val="24"/>
        </w:rPr>
        <w:t xml:space="preserve"> (2012). </w:t>
      </w:r>
      <w:r w:rsidR="00BA1020">
        <w:rPr>
          <w:rFonts w:ascii="Arial" w:hAnsi="Arial" w:cs="Arial"/>
          <w:i/>
          <w:sz w:val="24"/>
          <w:szCs w:val="24"/>
        </w:rPr>
        <w:t xml:space="preserve">Teología profana y pensamiento crítico. Conversaciones con Franz </w:t>
      </w:r>
      <w:proofErr w:type="spellStart"/>
      <w:r w:rsidR="00BA1020">
        <w:rPr>
          <w:rFonts w:ascii="Arial" w:hAnsi="Arial" w:cs="Arial"/>
          <w:i/>
          <w:sz w:val="24"/>
          <w:szCs w:val="24"/>
        </w:rPr>
        <w:t>Hinkelammert</w:t>
      </w:r>
      <w:proofErr w:type="spellEnd"/>
      <w:r w:rsidR="00BA1020">
        <w:rPr>
          <w:rFonts w:ascii="Arial" w:hAnsi="Arial" w:cs="Arial"/>
          <w:sz w:val="24"/>
          <w:szCs w:val="24"/>
        </w:rPr>
        <w:t>, Buenos Aires: CLA</w:t>
      </w:r>
      <w:r w:rsidR="00AD0C2A">
        <w:rPr>
          <w:rFonts w:ascii="Arial" w:hAnsi="Arial" w:cs="Arial"/>
          <w:sz w:val="24"/>
          <w:szCs w:val="24"/>
        </w:rPr>
        <w:t>C</w:t>
      </w:r>
      <w:r w:rsidR="00BA1020">
        <w:rPr>
          <w:rFonts w:ascii="Arial" w:hAnsi="Arial" w:cs="Arial"/>
          <w:sz w:val="24"/>
          <w:szCs w:val="24"/>
        </w:rPr>
        <w:t>SO-CICCUS.</w:t>
      </w:r>
    </w:p>
    <w:p w:rsidR="005717D4" w:rsidRDefault="00710BF2" w:rsidP="00855827">
      <w:pPr>
        <w:jc w:val="both"/>
        <w:rPr>
          <w:rFonts w:ascii="Arial" w:hAnsi="Arial" w:cs="Arial"/>
          <w:i/>
          <w:sz w:val="24"/>
          <w:szCs w:val="24"/>
        </w:rPr>
      </w:pPr>
      <w:r>
        <w:rPr>
          <w:rFonts w:ascii="Arial" w:hAnsi="Arial" w:cs="Arial"/>
          <w:sz w:val="24"/>
          <w:szCs w:val="24"/>
        </w:rPr>
        <w:t xml:space="preserve">Guerrero Arias, Patricio (2010). </w:t>
      </w:r>
      <w:proofErr w:type="spellStart"/>
      <w:r>
        <w:rPr>
          <w:rFonts w:ascii="Arial" w:hAnsi="Arial" w:cs="Arial"/>
          <w:i/>
          <w:sz w:val="24"/>
          <w:szCs w:val="24"/>
        </w:rPr>
        <w:t>Corazonar</w:t>
      </w:r>
      <w:proofErr w:type="spellEnd"/>
      <w:r>
        <w:rPr>
          <w:rFonts w:ascii="Arial" w:hAnsi="Arial" w:cs="Arial"/>
          <w:i/>
          <w:sz w:val="24"/>
          <w:szCs w:val="24"/>
        </w:rPr>
        <w:t>. Una antropología comprometida con la</w:t>
      </w:r>
      <w:r w:rsidR="005717D4">
        <w:rPr>
          <w:rFonts w:ascii="Arial" w:hAnsi="Arial" w:cs="Arial"/>
          <w:i/>
          <w:sz w:val="24"/>
          <w:szCs w:val="24"/>
        </w:rPr>
        <w:t xml:space="preserve"> vida</w:t>
      </w:r>
      <w:r w:rsidR="005717D4">
        <w:rPr>
          <w:rFonts w:ascii="Arial" w:hAnsi="Arial" w:cs="Arial"/>
          <w:sz w:val="24"/>
          <w:szCs w:val="24"/>
        </w:rPr>
        <w:t xml:space="preserve">, Quito: </w:t>
      </w:r>
      <w:proofErr w:type="spellStart"/>
      <w:r w:rsidR="005717D4">
        <w:rPr>
          <w:rFonts w:ascii="Arial" w:hAnsi="Arial" w:cs="Arial"/>
          <w:sz w:val="24"/>
          <w:szCs w:val="24"/>
        </w:rPr>
        <w:t>Abya-Yala</w:t>
      </w:r>
      <w:proofErr w:type="spellEnd"/>
      <w:r w:rsidR="005717D4">
        <w:rPr>
          <w:rFonts w:ascii="Arial" w:hAnsi="Arial" w:cs="Arial"/>
          <w:sz w:val="24"/>
          <w:szCs w:val="24"/>
        </w:rPr>
        <w:t>.</w:t>
      </w:r>
      <w:r>
        <w:rPr>
          <w:rFonts w:ascii="Arial" w:hAnsi="Arial" w:cs="Arial"/>
          <w:i/>
          <w:sz w:val="24"/>
          <w:szCs w:val="24"/>
        </w:rPr>
        <w:t xml:space="preserve"> </w:t>
      </w:r>
    </w:p>
    <w:p w:rsidR="00710BF2" w:rsidRPr="005717D4" w:rsidRDefault="00710BF2" w:rsidP="00855827">
      <w:pPr>
        <w:jc w:val="both"/>
        <w:rPr>
          <w:rFonts w:ascii="Arial" w:hAnsi="Arial" w:cs="Arial"/>
          <w:i/>
          <w:sz w:val="24"/>
          <w:szCs w:val="24"/>
        </w:rPr>
      </w:pPr>
      <w:proofErr w:type="spellStart"/>
      <w:r>
        <w:rPr>
          <w:rFonts w:ascii="Arial" w:hAnsi="Arial" w:cs="Arial"/>
          <w:sz w:val="24"/>
          <w:szCs w:val="24"/>
        </w:rPr>
        <w:t>Lander</w:t>
      </w:r>
      <w:proofErr w:type="spellEnd"/>
      <w:r>
        <w:rPr>
          <w:rFonts w:ascii="Arial" w:hAnsi="Arial" w:cs="Arial"/>
          <w:sz w:val="24"/>
          <w:szCs w:val="24"/>
        </w:rPr>
        <w:t>, Edgardo (2009). “Hacia otra noción de riqueza”, en Alberto Acosta y Esperanza Martínez</w:t>
      </w:r>
      <w:r w:rsidR="00FF3F0B">
        <w:rPr>
          <w:rFonts w:ascii="Arial" w:hAnsi="Arial" w:cs="Arial"/>
          <w:sz w:val="24"/>
          <w:szCs w:val="24"/>
        </w:rPr>
        <w:t xml:space="preserve"> (compiladores)</w:t>
      </w:r>
      <w:r>
        <w:rPr>
          <w:rFonts w:ascii="Arial" w:hAnsi="Arial" w:cs="Arial"/>
          <w:sz w:val="24"/>
          <w:szCs w:val="24"/>
        </w:rPr>
        <w:t xml:space="preserve">, </w:t>
      </w:r>
      <w:r w:rsidR="00FF3F0B">
        <w:rPr>
          <w:rFonts w:ascii="Arial" w:hAnsi="Arial" w:cs="Arial"/>
          <w:i/>
          <w:sz w:val="24"/>
          <w:szCs w:val="24"/>
        </w:rPr>
        <w:t xml:space="preserve">El Buen Vivir, </w:t>
      </w:r>
      <w:proofErr w:type="spellStart"/>
      <w:r w:rsidR="00FF3F0B">
        <w:rPr>
          <w:rFonts w:ascii="Arial" w:hAnsi="Arial" w:cs="Arial"/>
          <w:i/>
          <w:sz w:val="24"/>
          <w:szCs w:val="24"/>
        </w:rPr>
        <w:t>op</w:t>
      </w:r>
      <w:proofErr w:type="spellEnd"/>
      <w:r w:rsidR="00FF3F0B">
        <w:rPr>
          <w:rFonts w:ascii="Arial" w:hAnsi="Arial" w:cs="Arial"/>
          <w:i/>
          <w:sz w:val="24"/>
          <w:szCs w:val="24"/>
        </w:rPr>
        <w:t>. cit.</w:t>
      </w:r>
    </w:p>
    <w:p w:rsidR="004A57F7" w:rsidRPr="004A57F7" w:rsidRDefault="004A57F7" w:rsidP="00855827">
      <w:pPr>
        <w:jc w:val="both"/>
        <w:rPr>
          <w:rFonts w:ascii="Arial" w:hAnsi="Arial" w:cs="Arial"/>
          <w:sz w:val="24"/>
          <w:szCs w:val="24"/>
        </w:rPr>
      </w:pPr>
      <w:r>
        <w:rPr>
          <w:rFonts w:ascii="Arial" w:hAnsi="Arial" w:cs="Arial"/>
          <w:sz w:val="24"/>
          <w:szCs w:val="24"/>
        </w:rPr>
        <w:t xml:space="preserve">León, Magdalena (2009). “Cambiar la economía para cambiar la vida. Desafíos de una economía para la vida”, en A. Acosta y E. Martínez (compiladores), </w:t>
      </w:r>
      <w:r>
        <w:rPr>
          <w:rFonts w:ascii="Arial" w:hAnsi="Arial" w:cs="Arial"/>
          <w:i/>
          <w:sz w:val="24"/>
          <w:szCs w:val="24"/>
        </w:rPr>
        <w:t>El Buen Vivir</w:t>
      </w:r>
      <w:r>
        <w:rPr>
          <w:rFonts w:ascii="Arial" w:hAnsi="Arial" w:cs="Arial"/>
          <w:sz w:val="24"/>
          <w:szCs w:val="24"/>
        </w:rPr>
        <w:t xml:space="preserve">, </w:t>
      </w:r>
      <w:proofErr w:type="spellStart"/>
      <w:r>
        <w:rPr>
          <w:rFonts w:ascii="Arial" w:hAnsi="Arial" w:cs="Arial"/>
          <w:sz w:val="24"/>
          <w:szCs w:val="24"/>
        </w:rPr>
        <w:t>op</w:t>
      </w:r>
      <w:proofErr w:type="spellEnd"/>
      <w:r>
        <w:rPr>
          <w:rFonts w:ascii="Arial" w:hAnsi="Arial" w:cs="Arial"/>
          <w:sz w:val="24"/>
          <w:szCs w:val="24"/>
        </w:rPr>
        <w:t>. cit.</w:t>
      </w:r>
    </w:p>
    <w:p w:rsidR="00754E03" w:rsidRPr="00754E03" w:rsidRDefault="00754E03" w:rsidP="00855827">
      <w:pPr>
        <w:jc w:val="both"/>
        <w:rPr>
          <w:rFonts w:ascii="Arial" w:hAnsi="Arial" w:cs="Arial"/>
          <w:sz w:val="24"/>
          <w:szCs w:val="24"/>
        </w:rPr>
      </w:pPr>
      <w:proofErr w:type="spellStart"/>
      <w:r>
        <w:rPr>
          <w:rFonts w:ascii="Arial" w:hAnsi="Arial" w:cs="Arial"/>
          <w:sz w:val="24"/>
          <w:szCs w:val="24"/>
        </w:rPr>
        <w:t>Löwy</w:t>
      </w:r>
      <w:proofErr w:type="spellEnd"/>
      <w:r>
        <w:rPr>
          <w:rFonts w:ascii="Arial" w:hAnsi="Arial" w:cs="Arial"/>
          <w:sz w:val="24"/>
          <w:szCs w:val="24"/>
        </w:rPr>
        <w:t xml:space="preserve">, Michael (2011). </w:t>
      </w:r>
      <w:proofErr w:type="spellStart"/>
      <w:r>
        <w:rPr>
          <w:rFonts w:ascii="Arial" w:hAnsi="Arial" w:cs="Arial"/>
          <w:i/>
          <w:sz w:val="24"/>
          <w:szCs w:val="24"/>
        </w:rPr>
        <w:t>Ecosocialismo</w:t>
      </w:r>
      <w:proofErr w:type="spellEnd"/>
      <w:r>
        <w:rPr>
          <w:rFonts w:ascii="Arial" w:hAnsi="Arial" w:cs="Arial"/>
          <w:i/>
          <w:sz w:val="24"/>
          <w:szCs w:val="24"/>
        </w:rPr>
        <w:t>. La alternativa radical a la catástrofe ecológica capitalista</w:t>
      </w:r>
      <w:r>
        <w:rPr>
          <w:rFonts w:ascii="Arial" w:hAnsi="Arial" w:cs="Arial"/>
          <w:sz w:val="24"/>
          <w:szCs w:val="24"/>
        </w:rPr>
        <w:t>, Buenos Aires: El Colectivo-Herramienta.</w:t>
      </w:r>
    </w:p>
    <w:p w:rsidR="001339FD" w:rsidRPr="00960248" w:rsidRDefault="001339FD" w:rsidP="00855827">
      <w:pPr>
        <w:jc w:val="both"/>
        <w:rPr>
          <w:rFonts w:ascii="Arial" w:hAnsi="Arial" w:cs="Arial"/>
          <w:sz w:val="24"/>
          <w:szCs w:val="24"/>
        </w:rPr>
      </w:pPr>
      <w:r>
        <w:rPr>
          <w:rFonts w:ascii="Arial" w:hAnsi="Arial" w:cs="Arial"/>
          <w:sz w:val="24"/>
          <w:szCs w:val="24"/>
        </w:rPr>
        <w:t xml:space="preserve">Macas, Luis (2005). “La necesidad política de una reconstrucción epistémica de los saberes ancestrales”, en Pablo Dávalos (compilador), </w:t>
      </w:r>
      <w:r w:rsidR="00960248">
        <w:rPr>
          <w:rFonts w:ascii="Arial" w:hAnsi="Arial" w:cs="Arial"/>
          <w:i/>
          <w:sz w:val="24"/>
          <w:szCs w:val="24"/>
        </w:rPr>
        <w:t>Pueblos indígenas, Estado y democracia</w:t>
      </w:r>
      <w:r w:rsidR="00960248">
        <w:rPr>
          <w:rFonts w:ascii="Arial" w:hAnsi="Arial" w:cs="Arial"/>
          <w:sz w:val="24"/>
          <w:szCs w:val="24"/>
        </w:rPr>
        <w:t xml:space="preserve">, </w:t>
      </w:r>
      <w:proofErr w:type="spellStart"/>
      <w:r w:rsidR="00960248">
        <w:rPr>
          <w:rFonts w:ascii="Arial" w:hAnsi="Arial" w:cs="Arial"/>
          <w:sz w:val="24"/>
          <w:szCs w:val="24"/>
        </w:rPr>
        <w:t>op</w:t>
      </w:r>
      <w:proofErr w:type="spellEnd"/>
      <w:r w:rsidR="00960248">
        <w:rPr>
          <w:rFonts w:ascii="Arial" w:hAnsi="Arial" w:cs="Arial"/>
          <w:sz w:val="24"/>
          <w:szCs w:val="24"/>
        </w:rPr>
        <w:t>. cit.</w:t>
      </w:r>
    </w:p>
    <w:p w:rsidR="00710BF2" w:rsidRDefault="00710BF2" w:rsidP="00855827">
      <w:pPr>
        <w:jc w:val="both"/>
        <w:rPr>
          <w:rFonts w:ascii="Arial" w:hAnsi="Arial" w:cs="Arial"/>
          <w:sz w:val="24"/>
          <w:szCs w:val="24"/>
        </w:rPr>
      </w:pPr>
      <w:r>
        <w:rPr>
          <w:rFonts w:ascii="Arial" w:hAnsi="Arial" w:cs="Arial"/>
          <w:sz w:val="24"/>
          <w:szCs w:val="24"/>
        </w:rPr>
        <w:t>Mondragón</w:t>
      </w:r>
      <w:r w:rsidR="006E76DF">
        <w:rPr>
          <w:rFonts w:ascii="Arial" w:hAnsi="Arial" w:cs="Arial"/>
          <w:sz w:val="24"/>
          <w:szCs w:val="24"/>
        </w:rPr>
        <w:t xml:space="preserve"> González,</w:t>
      </w:r>
      <w:r>
        <w:rPr>
          <w:rFonts w:ascii="Arial" w:hAnsi="Arial" w:cs="Arial"/>
          <w:sz w:val="24"/>
          <w:szCs w:val="24"/>
        </w:rPr>
        <w:t xml:space="preserve"> Araceli (2010). “</w:t>
      </w:r>
      <w:r w:rsidR="006E76DF">
        <w:rPr>
          <w:rFonts w:ascii="Arial" w:hAnsi="Arial" w:cs="Arial"/>
          <w:sz w:val="24"/>
          <w:szCs w:val="24"/>
        </w:rPr>
        <w:t xml:space="preserve">Interculturalidad, alteridad y utopía. Una reflexión a partir de la lectura de las confrontaciones entre </w:t>
      </w:r>
      <w:proofErr w:type="spellStart"/>
      <w:r w:rsidR="006E76DF">
        <w:rPr>
          <w:rFonts w:ascii="Arial" w:hAnsi="Arial" w:cs="Arial"/>
          <w:i/>
          <w:sz w:val="24"/>
          <w:szCs w:val="24"/>
        </w:rPr>
        <w:t>tlamatinime</w:t>
      </w:r>
      <w:proofErr w:type="spellEnd"/>
      <w:r w:rsidR="006E76DF">
        <w:rPr>
          <w:rFonts w:ascii="Arial" w:hAnsi="Arial" w:cs="Arial"/>
          <w:sz w:val="24"/>
          <w:szCs w:val="24"/>
        </w:rPr>
        <w:t xml:space="preserve"> y f</w:t>
      </w:r>
      <w:r w:rsidR="004A57F7">
        <w:rPr>
          <w:rFonts w:ascii="Arial" w:hAnsi="Arial" w:cs="Arial"/>
          <w:sz w:val="24"/>
          <w:szCs w:val="24"/>
        </w:rPr>
        <w:t>ranciscanos en 1524”, en A. Mondragón y F.</w:t>
      </w:r>
      <w:r w:rsidR="003E15BF">
        <w:rPr>
          <w:rFonts w:ascii="Arial" w:hAnsi="Arial" w:cs="Arial"/>
          <w:sz w:val="24"/>
          <w:szCs w:val="24"/>
        </w:rPr>
        <w:t xml:space="preserve"> </w:t>
      </w:r>
      <w:proofErr w:type="spellStart"/>
      <w:r w:rsidR="003E15BF">
        <w:rPr>
          <w:rFonts w:ascii="Arial" w:hAnsi="Arial" w:cs="Arial"/>
          <w:sz w:val="24"/>
          <w:szCs w:val="24"/>
        </w:rPr>
        <w:t>Monroy</w:t>
      </w:r>
      <w:proofErr w:type="spellEnd"/>
      <w:r w:rsidR="003E15BF">
        <w:rPr>
          <w:rFonts w:ascii="Arial" w:hAnsi="Arial" w:cs="Arial"/>
          <w:sz w:val="24"/>
          <w:szCs w:val="24"/>
        </w:rPr>
        <w:t xml:space="preserve"> (coordina</w:t>
      </w:r>
      <w:r w:rsidR="006E76DF">
        <w:rPr>
          <w:rFonts w:ascii="Arial" w:hAnsi="Arial" w:cs="Arial"/>
          <w:sz w:val="24"/>
          <w:szCs w:val="24"/>
        </w:rPr>
        <w:t xml:space="preserve">dores), </w:t>
      </w:r>
      <w:r w:rsidR="006E76DF">
        <w:rPr>
          <w:rFonts w:ascii="Arial" w:hAnsi="Arial" w:cs="Arial"/>
          <w:i/>
          <w:sz w:val="24"/>
          <w:szCs w:val="24"/>
        </w:rPr>
        <w:t>Interculturalidad</w:t>
      </w:r>
      <w:r w:rsidR="006E76DF">
        <w:rPr>
          <w:rFonts w:ascii="Arial" w:hAnsi="Arial" w:cs="Arial"/>
          <w:sz w:val="24"/>
          <w:szCs w:val="24"/>
        </w:rPr>
        <w:t xml:space="preserve">, </w:t>
      </w:r>
      <w:proofErr w:type="spellStart"/>
      <w:r w:rsidR="006E76DF">
        <w:rPr>
          <w:rFonts w:ascii="Arial" w:hAnsi="Arial" w:cs="Arial"/>
          <w:sz w:val="24"/>
          <w:szCs w:val="24"/>
        </w:rPr>
        <w:t>op</w:t>
      </w:r>
      <w:proofErr w:type="spellEnd"/>
      <w:r w:rsidR="006E76DF">
        <w:rPr>
          <w:rFonts w:ascii="Arial" w:hAnsi="Arial" w:cs="Arial"/>
          <w:sz w:val="24"/>
          <w:szCs w:val="24"/>
        </w:rPr>
        <w:t>. cit.</w:t>
      </w:r>
    </w:p>
    <w:p w:rsidR="009C55A7" w:rsidRPr="009C55A7" w:rsidRDefault="009C55A7" w:rsidP="00855827">
      <w:pPr>
        <w:jc w:val="both"/>
        <w:rPr>
          <w:rFonts w:ascii="Arial" w:hAnsi="Arial" w:cs="Arial"/>
          <w:sz w:val="24"/>
          <w:szCs w:val="24"/>
        </w:rPr>
      </w:pPr>
      <w:proofErr w:type="spellStart"/>
      <w:r>
        <w:rPr>
          <w:rFonts w:ascii="Arial" w:hAnsi="Arial" w:cs="Arial"/>
          <w:sz w:val="24"/>
          <w:szCs w:val="24"/>
        </w:rPr>
        <w:t>Morin</w:t>
      </w:r>
      <w:proofErr w:type="spellEnd"/>
      <w:r>
        <w:rPr>
          <w:rFonts w:ascii="Arial" w:hAnsi="Arial" w:cs="Arial"/>
          <w:sz w:val="24"/>
          <w:szCs w:val="24"/>
        </w:rPr>
        <w:t>, Edgar (2010).</w:t>
      </w:r>
      <w:r>
        <w:rPr>
          <w:rFonts w:ascii="Arial" w:hAnsi="Arial" w:cs="Arial"/>
          <w:i/>
          <w:sz w:val="24"/>
          <w:szCs w:val="24"/>
        </w:rPr>
        <w:t xml:space="preserve"> A favor y en contra de Marx</w:t>
      </w:r>
      <w:r>
        <w:rPr>
          <w:rFonts w:ascii="Arial" w:hAnsi="Arial" w:cs="Arial"/>
          <w:sz w:val="24"/>
          <w:szCs w:val="24"/>
        </w:rPr>
        <w:t>, Buenos Aires: Nueva Visió</w:t>
      </w:r>
      <w:r w:rsidR="008438C0">
        <w:rPr>
          <w:rFonts w:ascii="Arial" w:hAnsi="Arial" w:cs="Arial"/>
          <w:sz w:val="24"/>
          <w:szCs w:val="24"/>
        </w:rPr>
        <w:t>n.</w:t>
      </w:r>
    </w:p>
    <w:p w:rsidR="00BA1020" w:rsidRPr="00BA1020" w:rsidRDefault="00BA1020" w:rsidP="00855827">
      <w:pPr>
        <w:jc w:val="both"/>
        <w:rPr>
          <w:rFonts w:ascii="Arial" w:hAnsi="Arial" w:cs="Arial"/>
          <w:sz w:val="24"/>
          <w:szCs w:val="24"/>
        </w:rPr>
      </w:pPr>
      <w:proofErr w:type="spellStart"/>
      <w:r>
        <w:rPr>
          <w:rFonts w:ascii="Arial" w:hAnsi="Arial" w:cs="Arial"/>
          <w:sz w:val="24"/>
          <w:szCs w:val="24"/>
        </w:rPr>
        <w:t>Negri</w:t>
      </w:r>
      <w:proofErr w:type="spellEnd"/>
      <w:r>
        <w:rPr>
          <w:rFonts w:ascii="Arial" w:hAnsi="Arial" w:cs="Arial"/>
          <w:sz w:val="24"/>
          <w:szCs w:val="24"/>
        </w:rPr>
        <w:t xml:space="preserve">, Antonio (1993). </w:t>
      </w:r>
      <w:r>
        <w:rPr>
          <w:rFonts w:ascii="Arial" w:hAnsi="Arial" w:cs="Arial"/>
          <w:i/>
          <w:sz w:val="24"/>
          <w:szCs w:val="24"/>
        </w:rPr>
        <w:t xml:space="preserve">La anomalía salvaje. Ensayo sobre poder y potencia en </w:t>
      </w:r>
      <w:proofErr w:type="spellStart"/>
      <w:r>
        <w:rPr>
          <w:rFonts w:ascii="Arial" w:hAnsi="Arial" w:cs="Arial"/>
          <w:i/>
          <w:sz w:val="24"/>
          <w:szCs w:val="24"/>
        </w:rPr>
        <w:t>Baruch</w:t>
      </w:r>
      <w:proofErr w:type="spellEnd"/>
      <w:r>
        <w:rPr>
          <w:rFonts w:ascii="Arial" w:hAnsi="Arial" w:cs="Arial"/>
          <w:i/>
          <w:sz w:val="24"/>
          <w:szCs w:val="24"/>
        </w:rPr>
        <w:t xml:space="preserve"> </w:t>
      </w:r>
      <w:proofErr w:type="spellStart"/>
      <w:r>
        <w:rPr>
          <w:rFonts w:ascii="Arial" w:hAnsi="Arial" w:cs="Arial"/>
          <w:i/>
          <w:sz w:val="24"/>
          <w:szCs w:val="24"/>
        </w:rPr>
        <w:t>Spinoza</w:t>
      </w:r>
      <w:proofErr w:type="spellEnd"/>
      <w:r>
        <w:rPr>
          <w:rFonts w:ascii="Arial" w:hAnsi="Arial" w:cs="Arial"/>
          <w:sz w:val="24"/>
          <w:szCs w:val="24"/>
        </w:rPr>
        <w:t xml:space="preserve">, Barcelona: </w:t>
      </w:r>
      <w:proofErr w:type="spellStart"/>
      <w:r>
        <w:rPr>
          <w:rFonts w:ascii="Arial" w:hAnsi="Arial" w:cs="Arial"/>
          <w:sz w:val="24"/>
          <w:szCs w:val="24"/>
        </w:rPr>
        <w:t>An</w:t>
      </w:r>
      <w:r w:rsidR="00F9157C">
        <w:rPr>
          <w:rFonts w:ascii="Arial" w:hAnsi="Arial" w:cs="Arial"/>
          <w:sz w:val="24"/>
          <w:szCs w:val="24"/>
        </w:rPr>
        <w:t>thropos</w:t>
      </w:r>
      <w:proofErr w:type="spellEnd"/>
      <w:r w:rsidR="00F9157C">
        <w:rPr>
          <w:rFonts w:ascii="Arial" w:hAnsi="Arial" w:cs="Arial"/>
          <w:sz w:val="24"/>
          <w:szCs w:val="24"/>
        </w:rPr>
        <w:t>-Universidad Autónoma Metropolitana.</w:t>
      </w:r>
    </w:p>
    <w:p w:rsidR="005717D4" w:rsidRDefault="006E76DF" w:rsidP="00855827">
      <w:pPr>
        <w:jc w:val="both"/>
        <w:rPr>
          <w:rFonts w:ascii="Arial" w:hAnsi="Arial" w:cs="Arial"/>
          <w:sz w:val="24"/>
          <w:szCs w:val="24"/>
        </w:rPr>
      </w:pPr>
      <w:r>
        <w:rPr>
          <w:rFonts w:ascii="Arial" w:hAnsi="Arial" w:cs="Arial"/>
          <w:sz w:val="24"/>
          <w:szCs w:val="24"/>
        </w:rPr>
        <w:t xml:space="preserve">Oviedo Freire, </w:t>
      </w:r>
      <w:proofErr w:type="spellStart"/>
      <w:r>
        <w:rPr>
          <w:rFonts w:ascii="Arial" w:hAnsi="Arial" w:cs="Arial"/>
          <w:sz w:val="24"/>
          <w:szCs w:val="24"/>
        </w:rPr>
        <w:t>Atawallpa</w:t>
      </w:r>
      <w:proofErr w:type="spellEnd"/>
      <w:r>
        <w:rPr>
          <w:rFonts w:ascii="Arial" w:hAnsi="Arial" w:cs="Arial"/>
          <w:sz w:val="24"/>
          <w:szCs w:val="24"/>
        </w:rPr>
        <w:t xml:space="preserve"> M. (2012). “El Posmodernismo Buen Vivir y el Ancestra</w:t>
      </w:r>
      <w:r w:rsidR="004A57F7">
        <w:rPr>
          <w:rFonts w:ascii="Arial" w:hAnsi="Arial" w:cs="Arial"/>
          <w:sz w:val="24"/>
          <w:szCs w:val="24"/>
        </w:rPr>
        <w:t xml:space="preserve">l </w:t>
      </w:r>
      <w:proofErr w:type="spellStart"/>
      <w:r w:rsidR="004A57F7">
        <w:rPr>
          <w:rFonts w:ascii="Arial" w:hAnsi="Arial" w:cs="Arial"/>
          <w:sz w:val="24"/>
          <w:szCs w:val="24"/>
        </w:rPr>
        <w:t>Sumakawsay</w:t>
      </w:r>
      <w:proofErr w:type="spellEnd"/>
      <w:r w:rsidR="004A57F7">
        <w:rPr>
          <w:rFonts w:ascii="Arial" w:hAnsi="Arial" w:cs="Arial"/>
          <w:sz w:val="24"/>
          <w:szCs w:val="24"/>
        </w:rPr>
        <w:t>”, en A. Guillén y M.</w:t>
      </w:r>
      <w:r>
        <w:rPr>
          <w:rFonts w:ascii="Arial" w:hAnsi="Arial" w:cs="Arial"/>
          <w:sz w:val="24"/>
          <w:szCs w:val="24"/>
        </w:rPr>
        <w:t xml:space="preserve"> </w:t>
      </w:r>
      <w:proofErr w:type="spellStart"/>
      <w:r>
        <w:rPr>
          <w:rFonts w:ascii="Arial" w:hAnsi="Arial" w:cs="Arial"/>
          <w:sz w:val="24"/>
          <w:szCs w:val="24"/>
        </w:rPr>
        <w:t>Phélan</w:t>
      </w:r>
      <w:proofErr w:type="spellEnd"/>
      <w:r>
        <w:rPr>
          <w:rFonts w:ascii="Arial" w:hAnsi="Arial" w:cs="Arial"/>
          <w:sz w:val="24"/>
          <w:szCs w:val="24"/>
        </w:rPr>
        <w:t xml:space="preserve"> (compiladores), </w:t>
      </w:r>
      <w:r>
        <w:rPr>
          <w:rFonts w:ascii="Arial" w:hAnsi="Arial" w:cs="Arial"/>
          <w:i/>
          <w:sz w:val="24"/>
          <w:szCs w:val="24"/>
        </w:rPr>
        <w:t>Construyendo el Buen Vivir</w:t>
      </w:r>
      <w:r w:rsidR="005717D4">
        <w:rPr>
          <w:rFonts w:ascii="Arial" w:hAnsi="Arial" w:cs="Arial"/>
          <w:sz w:val="24"/>
          <w:szCs w:val="24"/>
        </w:rPr>
        <w:t xml:space="preserve">, </w:t>
      </w:r>
      <w:proofErr w:type="spellStart"/>
      <w:r w:rsidR="005717D4">
        <w:rPr>
          <w:rFonts w:ascii="Arial" w:hAnsi="Arial" w:cs="Arial"/>
          <w:sz w:val="24"/>
          <w:szCs w:val="24"/>
        </w:rPr>
        <w:t>op</w:t>
      </w:r>
      <w:proofErr w:type="spellEnd"/>
      <w:r w:rsidR="005717D4">
        <w:rPr>
          <w:rFonts w:ascii="Arial" w:hAnsi="Arial" w:cs="Arial"/>
          <w:sz w:val="24"/>
          <w:szCs w:val="24"/>
        </w:rPr>
        <w:t xml:space="preserve">. cit. </w:t>
      </w:r>
    </w:p>
    <w:p w:rsidR="00F9157C" w:rsidRPr="00F9157C" w:rsidRDefault="00F9157C" w:rsidP="00855827">
      <w:pPr>
        <w:jc w:val="both"/>
        <w:rPr>
          <w:rFonts w:ascii="Arial" w:hAnsi="Arial" w:cs="Arial"/>
          <w:sz w:val="24"/>
          <w:szCs w:val="24"/>
        </w:rPr>
      </w:pPr>
      <w:r>
        <w:rPr>
          <w:rFonts w:ascii="Arial" w:hAnsi="Arial" w:cs="Arial"/>
          <w:sz w:val="24"/>
          <w:szCs w:val="24"/>
        </w:rPr>
        <w:lastRenderedPageBreak/>
        <w:t>Quijano, Aníbal (2009). “</w:t>
      </w:r>
      <w:proofErr w:type="spellStart"/>
      <w:r>
        <w:rPr>
          <w:rFonts w:ascii="Arial" w:hAnsi="Arial" w:cs="Arial"/>
          <w:sz w:val="24"/>
          <w:szCs w:val="24"/>
        </w:rPr>
        <w:t>Colonialidad</w:t>
      </w:r>
      <w:proofErr w:type="spellEnd"/>
      <w:r>
        <w:rPr>
          <w:rFonts w:ascii="Arial" w:hAnsi="Arial" w:cs="Arial"/>
          <w:sz w:val="24"/>
          <w:szCs w:val="24"/>
        </w:rPr>
        <w:t xml:space="preserve"> del Poder y Subjetividad en América Latina”, en Carmen Pimentel (organizadora), </w:t>
      </w:r>
      <w:r>
        <w:rPr>
          <w:rFonts w:ascii="Arial" w:hAnsi="Arial" w:cs="Arial"/>
          <w:i/>
          <w:sz w:val="24"/>
          <w:szCs w:val="24"/>
        </w:rPr>
        <w:t xml:space="preserve">Poder, ciudadanía, derechos humanos y salud mental en el Perú, </w:t>
      </w:r>
      <w:r>
        <w:rPr>
          <w:rFonts w:ascii="Arial" w:hAnsi="Arial" w:cs="Arial"/>
          <w:sz w:val="24"/>
          <w:szCs w:val="24"/>
        </w:rPr>
        <w:t>Lima: CECOSAM.</w:t>
      </w:r>
    </w:p>
    <w:p w:rsidR="005D198E" w:rsidRPr="005D198E" w:rsidRDefault="005D198E" w:rsidP="005D198E">
      <w:pPr>
        <w:jc w:val="both"/>
        <w:rPr>
          <w:rFonts w:ascii="Arial" w:hAnsi="Arial" w:cs="Arial"/>
          <w:sz w:val="24"/>
          <w:szCs w:val="24"/>
        </w:rPr>
      </w:pPr>
      <w:r w:rsidRPr="005D198E">
        <w:rPr>
          <w:rFonts w:ascii="Arial" w:hAnsi="Arial" w:cs="Arial"/>
          <w:sz w:val="24"/>
          <w:szCs w:val="24"/>
        </w:rPr>
        <w:t>-</w:t>
      </w:r>
      <w:r>
        <w:rPr>
          <w:rFonts w:ascii="Arial" w:hAnsi="Arial" w:cs="Arial"/>
          <w:sz w:val="24"/>
          <w:szCs w:val="24"/>
        </w:rPr>
        <w:t xml:space="preserve"> (2013). “El moderno Estado-nación en América Latina: cuestiones pendientes”, en </w:t>
      </w:r>
      <w:proofErr w:type="spellStart"/>
      <w:r>
        <w:rPr>
          <w:rFonts w:ascii="Arial" w:hAnsi="Arial" w:cs="Arial"/>
          <w:i/>
          <w:sz w:val="24"/>
          <w:szCs w:val="24"/>
        </w:rPr>
        <w:t>Yuyaykusun</w:t>
      </w:r>
      <w:proofErr w:type="spellEnd"/>
      <w:r>
        <w:rPr>
          <w:rFonts w:ascii="Arial" w:hAnsi="Arial" w:cs="Arial"/>
          <w:sz w:val="24"/>
          <w:szCs w:val="24"/>
        </w:rPr>
        <w:t>, Revista del Departamento de Humanidades,</w:t>
      </w:r>
      <w:r w:rsidR="00B73D8C">
        <w:rPr>
          <w:rFonts w:ascii="Arial" w:hAnsi="Arial" w:cs="Arial"/>
          <w:sz w:val="24"/>
          <w:szCs w:val="24"/>
        </w:rPr>
        <w:t xml:space="preserve"> Noviembre,</w:t>
      </w:r>
      <w:r w:rsidR="006E0D31">
        <w:rPr>
          <w:rFonts w:ascii="Arial" w:hAnsi="Arial" w:cs="Arial"/>
          <w:sz w:val="24"/>
          <w:szCs w:val="24"/>
        </w:rPr>
        <w:t xml:space="preserve"> Lima:</w:t>
      </w:r>
      <w:r>
        <w:rPr>
          <w:rFonts w:ascii="Arial" w:hAnsi="Arial" w:cs="Arial"/>
          <w:sz w:val="24"/>
          <w:szCs w:val="24"/>
        </w:rPr>
        <w:t xml:space="preserve"> Universidad Ricardo</w:t>
      </w:r>
      <w:r w:rsidR="006E0D31">
        <w:rPr>
          <w:rFonts w:ascii="Arial" w:hAnsi="Arial" w:cs="Arial"/>
          <w:sz w:val="24"/>
          <w:szCs w:val="24"/>
        </w:rPr>
        <w:t xml:space="preserve"> Palma.</w:t>
      </w:r>
    </w:p>
    <w:p w:rsidR="005717D4" w:rsidRDefault="005717D4" w:rsidP="00855827">
      <w:pPr>
        <w:jc w:val="both"/>
        <w:rPr>
          <w:rFonts w:ascii="Arial" w:hAnsi="Arial" w:cs="Arial"/>
          <w:sz w:val="24"/>
          <w:szCs w:val="24"/>
        </w:rPr>
      </w:pPr>
      <w:r>
        <w:rPr>
          <w:rFonts w:ascii="Arial" w:hAnsi="Arial" w:cs="Arial"/>
          <w:sz w:val="24"/>
          <w:szCs w:val="24"/>
        </w:rPr>
        <w:t>Quintero</w:t>
      </w:r>
      <w:r w:rsidR="006B1B92">
        <w:rPr>
          <w:rFonts w:ascii="Arial" w:hAnsi="Arial" w:cs="Arial"/>
          <w:sz w:val="24"/>
          <w:szCs w:val="24"/>
        </w:rPr>
        <w:t xml:space="preserve">, </w:t>
      </w:r>
      <w:r>
        <w:rPr>
          <w:rFonts w:ascii="Arial" w:hAnsi="Arial" w:cs="Arial"/>
          <w:sz w:val="24"/>
          <w:szCs w:val="24"/>
        </w:rPr>
        <w:t>Rafael (2009).</w:t>
      </w:r>
      <w:r w:rsidR="00393CF1">
        <w:rPr>
          <w:rFonts w:ascii="Arial" w:hAnsi="Arial" w:cs="Arial"/>
          <w:sz w:val="24"/>
          <w:szCs w:val="24"/>
        </w:rPr>
        <w:t xml:space="preserve"> </w:t>
      </w:r>
      <w:r>
        <w:rPr>
          <w:rFonts w:ascii="Arial" w:hAnsi="Arial" w:cs="Arial"/>
          <w:sz w:val="24"/>
          <w:szCs w:val="24"/>
        </w:rPr>
        <w:t xml:space="preserve">”Las innovaciones conceptuales de la Constitución de 2008 y el </w:t>
      </w:r>
      <w:proofErr w:type="spellStart"/>
      <w:r>
        <w:rPr>
          <w:rFonts w:ascii="Arial" w:hAnsi="Arial" w:cs="Arial"/>
          <w:i/>
          <w:sz w:val="24"/>
          <w:szCs w:val="24"/>
        </w:rPr>
        <w:t>Sumak</w:t>
      </w:r>
      <w:proofErr w:type="spellEnd"/>
      <w:r>
        <w:rPr>
          <w:rFonts w:ascii="Arial" w:hAnsi="Arial" w:cs="Arial"/>
          <w:i/>
          <w:sz w:val="24"/>
          <w:szCs w:val="24"/>
        </w:rPr>
        <w:t xml:space="preserve"> </w:t>
      </w:r>
      <w:proofErr w:type="spellStart"/>
      <w:r>
        <w:rPr>
          <w:rFonts w:ascii="Arial" w:hAnsi="Arial" w:cs="Arial"/>
          <w:i/>
          <w:sz w:val="24"/>
          <w:szCs w:val="24"/>
        </w:rPr>
        <w:t>Kawsay</w:t>
      </w:r>
      <w:proofErr w:type="spellEnd"/>
      <w:r w:rsidR="004A57F7">
        <w:rPr>
          <w:rFonts w:ascii="Arial" w:hAnsi="Arial" w:cs="Arial"/>
          <w:sz w:val="24"/>
          <w:szCs w:val="24"/>
        </w:rPr>
        <w:t>”, en A. Acosta y E.</w:t>
      </w:r>
      <w:r>
        <w:rPr>
          <w:rFonts w:ascii="Arial" w:hAnsi="Arial" w:cs="Arial"/>
          <w:sz w:val="24"/>
          <w:szCs w:val="24"/>
        </w:rPr>
        <w:t xml:space="preserve"> Martínez  (compiladores), </w:t>
      </w:r>
      <w:r>
        <w:rPr>
          <w:rFonts w:ascii="Arial" w:hAnsi="Arial" w:cs="Arial"/>
          <w:i/>
          <w:sz w:val="24"/>
          <w:szCs w:val="24"/>
        </w:rPr>
        <w:t>El Buen Vivir</w:t>
      </w:r>
      <w:r>
        <w:rPr>
          <w:rFonts w:ascii="Arial" w:hAnsi="Arial" w:cs="Arial"/>
          <w:sz w:val="24"/>
          <w:szCs w:val="24"/>
        </w:rPr>
        <w:t xml:space="preserve">, </w:t>
      </w:r>
      <w:proofErr w:type="spellStart"/>
      <w:r>
        <w:rPr>
          <w:rFonts w:ascii="Arial" w:hAnsi="Arial" w:cs="Arial"/>
          <w:sz w:val="24"/>
          <w:szCs w:val="24"/>
        </w:rPr>
        <w:t>op</w:t>
      </w:r>
      <w:proofErr w:type="spellEnd"/>
      <w:r>
        <w:rPr>
          <w:rFonts w:ascii="Arial" w:hAnsi="Arial" w:cs="Arial"/>
          <w:sz w:val="24"/>
          <w:szCs w:val="24"/>
        </w:rPr>
        <w:t>. cit.</w:t>
      </w:r>
    </w:p>
    <w:p w:rsidR="005717D4" w:rsidRPr="00C46E02" w:rsidRDefault="005717D4" w:rsidP="00855827">
      <w:pPr>
        <w:jc w:val="both"/>
        <w:rPr>
          <w:rFonts w:ascii="Arial" w:hAnsi="Arial" w:cs="Arial"/>
          <w:sz w:val="24"/>
          <w:szCs w:val="24"/>
        </w:rPr>
      </w:pPr>
      <w:r>
        <w:rPr>
          <w:rFonts w:ascii="Arial" w:hAnsi="Arial" w:cs="Arial"/>
          <w:sz w:val="24"/>
          <w:szCs w:val="24"/>
        </w:rPr>
        <w:t>Saint-</w:t>
      </w:r>
      <w:proofErr w:type="spellStart"/>
      <w:r>
        <w:rPr>
          <w:rFonts w:ascii="Arial" w:hAnsi="Arial" w:cs="Arial"/>
          <w:sz w:val="24"/>
          <w:szCs w:val="24"/>
        </w:rPr>
        <w:t>Exupéry</w:t>
      </w:r>
      <w:proofErr w:type="spellEnd"/>
      <w:r>
        <w:rPr>
          <w:rFonts w:ascii="Arial" w:hAnsi="Arial" w:cs="Arial"/>
          <w:sz w:val="24"/>
          <w:szCs w:val="24"/>
        </w:rPr>
        <w:t xml:space="preserve">, </w:t>
      </w:r>
      <w:proofErr w:type="spellStart"/>
      <w:r w:rsidR="00E73A32">
        <w:rPr>
          <w:rFonts w:ascii="Arial" w:hAnsi="Arial" w:cs="Arial"/>
          <w:sz w:val="24"/>
          <w:szCs w:val="24"/>
        </w:rPr>
        <w:t>Antoine</w:t>
      </w:r>
      <w:proofErr w:type="spellEnd"/>
      <w:r w:rsidR="00E73A32">
        <w:rPr>
          <w:rFonts w:ascii="Arial" w:hAnsi="Arial" w:cs="Arial"/>
          <w:sz w:val="24"/>
          <w:szCs w:val="24"/>
        </w:rPr>
        <w:t xml:space="preserve"> de</w:t>
      </w:r>
      <w:r w:rsidR="00C46E02">
        <w:rPr>
          <w:rFonts w:ascii="Arial" w:hAnsi="Arial" w:cs="Arial"/>
          <w:sz w:val="24"/>
          <w:szCs w:val="24"/>
        </w:rPr>
        <w:t xml:space="preserve"> (2013).</w:t>
      </w:r>
      <w:r w:rsidR="006B1B92">
        <w:rPr>
          <w:rFonts w:ascii="Arial" w:hAnsi="Arial" w:cs="Arial"/>
          <w:sz w:val="24"/>
          <w:szCs w:val="24"/>
        </w:rPr>
        <w:t xml:space="preserve"> </w:t>
      </w:r>
      <w:r w:rsidR="00C46E02">
        <w:rPr>
          <w:rFonts w:ascii="Arial" w:hAnsi="Arial" w:cs="Arial"/>
          <w:i/>
          <w:sz w:val="24"/>
          <w:szCs w:val="24"/>
        </w:rPr>
        <w:t>El Principito</w:t>
      </w:r>
      <w:r w:rsidR="00C46E02">
        <w:rPr>
          <w:rFonts w:ascii="Arial" w:hAnsi="Arial" w:cs="Arial"/>
          <w:sz w:val="24"/>
          <w:szCs w:val="24"/>
        </w:rPr>
        <w:t>, Lima: EDEPE.</w:t>
      </w:r>
    </w:p>
    <w:p w:rsidR="00A15452" w:rsidRPr="00A15452" w:rsidRDefault="00A15452" w:rsidP="00855827">
      <w:pPr>
        <w:jc w:val="both"/>
        <w:rPr>
          <w:rFonts w:ascii="Arial" w:hAnsi="Arial" w:cs="Arial"/>
          <w:sz w:val="24"/>
          <w:szCs w:val="24"/>
        </w:rPr>
      </w:pPr>
      <w:r>
        <w:rPr>
          <w:rFonts w:ascii="Arial" w:hAnsi="Arial" w:cs="Arial"/>
          <w:sz w:val="24"/>
          <w:szCs w:val="24"/>
        </w:rPr>
        <w:t xml:space="preserve">Santos, </w:t>
      </w:r>
      <w:proofErr w:type="spellStart"/>
      <w:r>
        <w:rPr>
          <w:rFonts w:ascii="Arial" w:hAnsi="Arial" w:cs="Arial"/>
          <w:sz w:val="24"/>
          <w:szCs w:val="24"/>
        </w:rPr>
        <w:t>Boaventua</w:t>
      </w:r>
      <w:proofErr w:type="spellEnd"/>
      <w:r>
        <w:rPr>
          <w:rFonts w:ascii="Arial" w:hAnsi="Arial" w:cs="Arial"/>
          <w:sz w:val="24"/>
          <w:szCs w:val="24"/>
        </w:rPr>
        <w:t xml:space="preserve"> de Sousa (2010</w:t>
      </w:r>
      <w:r w:rsidR="00406892">
        <w:rPr>
          <w:rFonts w:ascii="Arial" w:hAnsi="Arial" w:cs="Arial"/>
          <w:sz w:val="24"/>
          <w:szCs w:val="24"/>
        </w:rPr>
        <w:t xml:space="preserve"> a</w:t>
      </w:r>
      <w:r>
        <w:rPr>
          <w:rFonts w:ascii="Arial" w:hAnsi="Arial" w:cs="Arial"/>
          <w:sz w:val="24"/>
          <w:szCs w:val="24"/>
        </w:rPr>
        <w:t xml:space="preserve">). </w:t>
      </w:r>
      <w:r>
        <w:rPr>
          <w:rFonts w:ascii="Arial" w:hAnsi="Arial" w:cs="Arial"/>
          <w:i/>
          <w:sz w:val="24"/>
          <w:szCs w:val="24"/>
        </w:rPr>
        <w:t>Refundación del Estado en América Latina. Perspectivas desde una epistemología del Sur</w:t>
      </w:r>
      <w:r>
        <w:rPr>
          <w:rFonts w:ascii="Arial" w:hAnsi="Arial" w:cs="Arial"/>
          <w:sz w:val="24"/>
          <w:szCs w:val="24"/>
        </w:rPr>
        <w:t xml:space="preserve">, Quito: </w:t>
      </w:r>
      <w:proofErr w:type="spellStart"/>
      <w:r>
        <w:rPr>
          <w:rFonts w:ascii="Arial" w:hAnsi="Arial" w:cs="Arial"/>
          <w:sz w:val="24"/>
          <w:szCs w:val="24"/>
        </w:rPr>
        <w:t>Abya-Yala</w:t>
      </w:r>
      <w:proofErr w:type="spellEnd"/>
      <w:r>
        <w:rPr>
          <w:rFonts w:ascii="Arial" w:hAnsi="Arial" w:cs="Arial"/>
          <w:sz w:val="24"/>
          <w:szCs w:val="24"/>
        </w:rPr>
        <w:t>.</w:t>
      </w:r>
    </w:p>
    <w:p w:rsidR="002E4947" w:rsidRPr="00A15452" w:rsidRDefault="00A15452" w:rsidP="00A15452">
      <w:pPr>
        <w:jc w:val="both"/>
        <w:rPr>
          <w:rFonts w:ascii="Arial" w:hAnsi="Arial" w:cs="Arial"/>
          <w:sz w:val="24"/>
          <w:szCs w:val="24"/>
        </w:rPr>
      </w:pPr>
      <w:r w:rsidRPr="00A15452">
        <w:rPr>
          <w:rFonts w:ascii="Arial" w:hAnsi="Arial" w:cs="Arial"/>
          <w:sz w:val="24"/>
          <w:szCs w:val="24"/>
        </w:rPr>
        <w:t>-</w:t>
      </w:r>
      <w:r>
        <w:rPr>
          <w:rFonts w:ascii="Arial" w:hAnsi="Arial" w:cs="Arial"/>
          <w:sz w:val="24"/>
          <w:szCs w:val="24"/>
        </w:rPr>
        <w:t xml:space="preserve"> </w:t>
      </w:r>
      <w:r w:rsidR="002E4947" w:rsidRPr="00A15452">
        <w:rPr>
          <w:rFonts w:ascii="Arial" w:hAnsi="Arial" w:cs="Arial"/>
          <w:sz w:val="24"/>
          <w:szCs w:val="24"/>
        </w:rPr>
        <w:t xml:space="preserve"> (2010</w:t>
      </w:r>
      <w:r w:rsidR="00406892">
        <w:rPr>
          <w:rFonts w:ascii="Arial" w:hAnsi="Arial" w:cs="Arial"/>
          <w:sz w:val="24"/>
          <w:szCs w:val="24"/>
        </w:rPr>
        <w:t xml:space="preserve"> b</w:t>
      </w:r>
      <w:r w:rsidR="002E4947" w:rsidRPr="00A15452">
        <w:rPr>
          <w:rFonts w:ascii="Arial" w:hAnsi="Arial" w:cs="Arial"/>
          <w:sz w:val="24"/>
          <w:szCs w:val="24"/>
        </w:rPr>
        <w:t xml:space="preserve">). </w:t>
      </w:r>
      <w:r w:rsidR="002E4947" w:rsidRPr="00A15452">
        <w:rPr>
          <w:rFonts w:ascii="Arial" w:hAnsi="Arial" w:cs="Arial"/>
          <w:i/>
          <w:sz w:val="24"/>
          <w:szCs w:val="24"/>
        </w:rPr>
        <w:t>Descolonizar el saber, reinventar el poder</w:t>
      </w:r>
      <w:r w:rsidR="002E4947" w:rsidRPr="00A15452">
        <w:rPr>
          <w:rFonts w:ascii="Arial" w:hAnsi="Arial" w:cs="Arial"/>
          <w:sz w:val="24"/>
          <w:szCs w:val="24"/>
        </w:rPr>
        <w:t>, Montevideo: TRILCE.</w:t>
      </w:r>
    </w:p>
    <w:p w:rsidR="000E7E8F" w:rsidRPr="000E7E8F" w:rsidRDefault="000E7E8F" w:rsidP="00855827">
      <w:pPr>
        <w:jc w:val="both"/>
        <w:rPr>
          <w:rFonts w:ascii="Arial" w:hAnsi="Arial" w:cs="Arial"/>
          <w:sz w:val="24"/>
          <w:szCs w:val="24"/>
        </w:rPr>
      </w:pPr>
      <w:proofErr w:type="spellStart"/>
      <w:r>
        <w:rPr>
          <w:rFonts w:ascii="Arial" w:hAnsi="Arial" w:cs="Arial"/>
          <w:sz w:val="24"/>
          <w:szCs w:val="24"/>
        </w:rPr>
        <w:t>Shiva</w:t>
      </w:r>
      <w:proofErr w:type="spellEnd"/>
      <w:r>
        <w:rPr>
          <w:rFonts w:ascii="Arial" w:hAnsi="Arial" w:cs="Arial"/>
          <w:sz w:val="24"/>
          <w:szCs w:val="24"/>
        </w:rPr>
        <w:t xml:space="preserve">, </w:t>
      </w:r>
      <w:proofErr w:type="spellStart"/>
      <w:r>
        <w:rPr>
          <w:rFonts w:ascii="Arial" w:hAnsi="Arial" w:cs="Arial"/>
          <w:sz w:val="24"/>
          <w:szCs w:val="24"/>
        </w:rPr>
        <w:t>Vandana</w:t>
      </w:r>
      <w:proofErr w:type="spellEnd"/>
      <w:r>
        <w:rPr>
          <w:rFonts w:ascii="Arial" w:hAnsi="Arial" w:cs="Arial"/>
          <w:sz w:val="24"/>
          <w:szCs w:val="24"/>
        </w:rPr>
        <w:t xml:space="preserve"> (2006). </w:t>
      </w:r>
      <w:r>
        <w:rPr>
          <w:rFonts w:ascii="Arial" w:hAnsi="Arial" w:cs="Arial"/>
          <w:i/>
          <w:sz w:val="24"/>
          <w:szCs w:val="24"/>
        </w:rPr>
        <w:t>Manifiesto para una Democracia de la Tierra. Justicia, sostenibilidad y paz</w:t>
      </w:r>
      <w:r>
        <w:rPr>
          <w:rFonts w:ascii="Arial" w:hAnsi="Arial" w:cs="Arial"/>
          <w:sz w:val="24"/>
          <w:szCs w:val="24"/>
        </w:rPr>
        <w:t xml:space="preserve">, Barcelona: </w:t>
      </w:r>
      <w:proofErr w:type="spellStart"/>
      <w:r>
        <w:rPr>
          <w:rFonts w:ascii="Arial" w:hAnsi="Arial" w:cs="Arial"/>
          <w:sz w:val="24"/>
          <w:szCs w:val="24"/>
        </w:rPr>
        <w:t>Paidós</w:t>
      </w:r>
      <w:proofErr w:type="spellEnd"/>
      <w:r>
        <w:rPr>
          <w:rFonts w:ascii="Arial" w:hAnsi="Arial" w:cs="Arial"/>
          <w:sz w:val="24"/>
          <w:szCs w:val="24"/>
        </w:rPr>
        <w:t>.</w:t>
      </w:r>
    </w:p>
    <w:p w:rsidR="001F29E4" w:rsidRDefault="002B4079" w:rsidP="00977ADA">
      <w:pPr>
        <w:jc w:val="both"/>
        <w:rPr>
          <w:rFonts w:ascii="Arial" w:hAnsi="Arial" w:cs="Arial"/>
          <w:sz w:val="24"/>
          <w:szCs w:val="24"/>
        </w:rPr>
      </w:pPr>
      <w:proofErr w:type="spellStart"/>
      <w:r>
        <w:rPr>
          <w:rFonts w:ascii="Arial" w:hAnsi="Arial" w:cs="Arial"/>
          <w:sz w:val="24"/>
          <w:szCs w:val="24"/>
        </w:rPr>
        <w:t>Tubino</w:t>
      </w:r>
      <w:proofErr w:type="spellEnd"/>
      <w:r>
        <w:rPr>
          <w:rFonts w:ascii="Arial" w:hAnsi="Arial" w:cs="Arial"/>
          <w:sz w:val="24"/>
          <w:szCs w:val="24"/>
        </w:rPr>
        <w:t>, Fidel (2014</w:t>
      </w:r>
      <w:r w:rsidR="00481867">
        <w:rPr>
          <w:rFonts w:ascii="Arial" w:hAnsi="Arial" w:cs="Arial"/>
          <w:sz w:val="24"/>
          <w:szCs w:val="24"/>
        </w:rPr>
        <w:t xml:space="preserve">). </w:t>
      </w:r>
      <w:r>
        <w:rPr>
          <w:rFonts w:ascii="Arial" w:hAnsi="Arial" w:cs="Arial"/>
          <w:sz w:val="24"/>
          <w:szCs w:val="24"/>
        </w:rPr>
        <w:t xml:space="preserve">“Aportes y límites de la hermenéutica </w:t>
      </w:r>
      <w:proofErr w:type="spellStart"/>
      <w:r>
        <w:rPr>
          <w:rFonts w:ascii="Arial" w:hAnsi="Arial" w:cs="Arial"/>
          <w:sz w:val="24"/>
          <w:szCs w:val="24"/>
        </w:rPr>
        <w:t>diatópica</w:t>
      </w:r>
      <w:proofErr w:type="spellEnd"/>
      <w:r>
        <w:rPr>
          <w:rFonts w:ascii="Arial" w:hAnsi="Arial" w:cs="Arial"/>
          <w:sz w:val="24"/>
          <w:szCs w:val="24"/>
        </w:rPr>
        <w:t xml:space="preserve"> al diálogo intercultural sobre los Derechos Humanos”</w:t>
      </w:r>
      <w:r w:rsidR="00B67666">
        <w:rPr>
          <w:rFonts w:ascii="Arial" w:hAnsi="Arial" w:cs="Arial"/>
          <w:sz w:val="24"/>
          <w:szCs w:val="24"/>
        </w:rPr>
        <w:t>. Texto enviado por el autor.</w:t>
      </w:r>
    </w:p>
    <w:p w:rsidR="00E90FC1" w:rsidRPr="00977ADA" w:rsidRDefault="00977ADA" w:rsidP="00977ADA">
      <w:pPr>
        <w:jc w:val="both"/>
        <w:rPr>
          <w:rFonts w:ascii="Arial" w:hAnsi="Arial" w:cs="Arial"/>
          <w:sz w:val="24"/>
          <w:szCs w:val="24"/>
        </w:rPr>
      </w:pPr>
      <w:r>
        <w:rPr>
          <w:rFonts w:ascii="Arial" w:hAnsi="Arial" w:cs="Arial"/>
          <w:sz w:val="24"/>
          <w:szCs w:val="24"/>
        </w:rPr>
        <w:t xml:space="preserve">Vega, Fernando (2012). “Teología de la Liberación y Buen Vivir”, en A. Guillén y M. </w:t>
      </w:r>
      <w:proofErr w:type="spellStart"/>
      <w:r>
        <w:rPr>
          <w:rFonts w:ascii="Arial" w:hAnsi="Arial" w:cs="Arial"/>
          <w:sz w:val="24"/>
          <w:szCs w:val="24"/>
        </w:rPr>
        <w:t>Phélan</w:t>
      </w:r>
      <w:proofErr w:type="spellEnd"/>
      <w:r>
        <w:rPr>
          <w:rFonts w:ascii="Arial" w:hAnsi="Arial" w:cs="Arial"/>
          <w:sz w:val="24"/>
          <w:szCs w:val="24"/>
        </w:rPr>
        <w:t xml:space="preserve"> (compiladores), </w:t>
      </w:r>
      <w:r>
        <w:rPr>
          <w:rFonts w:ascii="Arial" w:hAnsi="Arial" w:cs="Arial"/>
          <w:i/>
          <w:sz w:val="24"/>
          <w:szCs w:val="24"/>
        </w:rPr>
        <w:t>Construyendo el Buen Vivir</w:t>
      </w:r>
      <w:r>
        <w:rPr>
          <w:rFonts w:ascii="Arial" w:hAnsi="Arial" w:cs="Arial"/>
          <w:sz w:val="24"/>
          <w:szCs w:val="24"/>
        </w:rPr>
        <w:t>,</w:t>
      </w:r>
      <w:r w:rsidR="00E90FC1">
        <w:rPr>
          <w:rFonts w:ascii="Arial" w:hAnsi="Arial" w:cs="Arial"/>
          <w:sz w:val="24"/>
          <w:szCs w:val="24"/>
        </w:rPr>
        <w:t xml:space="preserve"> </w:t>
      </w:r>
      <w:proofErr w:type="spellStart"/>
      <w:r w:rsidR="00E90FC1">
        <w:rPr>
          <w:rFonts w:ascii="Arial" w:hAnsi="Arial" w:cs="Arial"/>
          <w:sz w:val="24"/>
          <w:szCs w:val="24"/>
        </w:rPr>
        <w:t>op</w:t>
      </w:r>
      <w:proofErr w:type="spellEnd"/>
      <w:r w:rsidR="00E90FC1">
        <w:rPr>
          <w:rFonts w:ascii="Arial" w:hAnsi="Arial" w:cs="Arial"/>
          <w:sz w:val="24"/>
          <w:szCs w:val="24"/>
        </w:rPr>
        <w:t>. cit.</w:t>
      </w:r>
    </w:p>
    <w:p w:rsidR="00A50487" w:rsidRDefault="00A50487" w:rsidP="00A50487"/>
    <w:p w:rsidR="00A50487" w:rsidRDefault="00A50487" w:rsidP="00A50487"/>
    <w:p w:rsidR="00A50487" w:rsidRDefault="00A50487" w:rsidP="00A50487"/>
    <w:p w:rsidR="00A50487" w:rsidRPr="00A50487" w:rsidRDefault="00A50487" w:rsidP="00A50487"/>
    <w:sectPr w:rsidR="00A50487" w:rsidRPr="00A50487" w:rsidSect="00ED7D72">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2A" w:rsidRDefault="003D222A" w:rsidP="009E68C0">
      <w:pPr>
        <w:spacing w:after="0" w:line="240" w:lineRule="auto"/>
      </w:pPr>
      <w:r>
        <w:separator/>
      </w:r>
    </w:p>
  </w:endnote>
  <w:endnote w:type="continuationSeparator" w:id="0">
    <w:p w:rsidR="003D222A" w:rsidRDefault="003D222A" w:rsidP="009E6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655860"/>
      <w:docPartObj>
        <w:docPartGallery w:val="Page Numbers (Bottom of Page)"/>
        <w:docPartUnique/>
      </w:docPartObj>
    </w:sdtPr>
    <w:sdtContent>
      <w:p w:rsidR="00765881" w:rsidRDefault="00EC7B44">
        <w:pPr>
          <w:pStyle w:val="Piedepgina"/>
          <w:jc w:val="right"/>
        </w:pPr>
        <w:fldSimple w:instr=" PAGE   \* MERGEFORMAT ">
          <w:r w:rsidR="00D951EC">
            <w:rPr>
              <w:noProof/>
            </w:rPr>
            <w:t>16</w:t>
          </w:r>
        </w:fldSimple>
      </w:p>
    </w:sdtContent>
  </w:sdt>
  <w:p w:rsidR="00765881" w:rsidRDefault="007658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2A" w:rsidRDefault="003D222A" w:rsidP="009E68C0">
      <w:pPr>
        <w:spacing w:after="0" w:line="240" w:lineRule="auto"/>
      </w:pPr>
      <w:r>
        <w:separator/>
      </w:r>
    </w:p>
  </w:footnote>
  <w:footnote w:type="continuationSeparator" w:id="0">
    <w:p w:rsidR="003D222A" w:rsidRDefault="003D222A" w:rsidP="009E68C0">
      <w:pPr>
        <w:spacing w:after="0" w:line="240" w:lineRule="auto"/>
      </w:pPr>
      <w:r>
        <w:continuationSeparator/>
      </w:r>
    </w:p>
  </w:footnote>
  <w:footnote w:id="1">
    <w:p w:rsidR="00765881" w:rsidRDefault="00765881">
      <w:pPr>
        <w:pStyle w:val="Textonotapie"/>
      </w:pPr>
      <w:r>
        <w:rPr>
          <w:rStyle w:val="Refdenotaalpie"/>
        </w:rPr>
        <w:footnoteRef/>
      </w:r>
      <w:r>
        <w:t xml:space="preserve"> Aníbal Quijano asevera que “sobre la base de la idea de ´raza´… los factores de clasificación e identificación social no se configuraron como instrumentos del conflicto inmediato, o de las necesidades de control y de explotación del trabajo, sino como patrones de relaciones históricamente necesarias y permanentes, cualesquiera que fueran las necesidades y conflictos originados en la explotación del trabajo” (2009: 16).</w:t>
      </w:r>
    </w:p>
  </w:footnote>
  <w:footnote w:id="2">
    <w:p w:rsidR="00765881" w:rsidRDefault="00765881">
      <w:pPr>
        <w:pStyle w:val="Textonotapie"/>
      </w:pPr>
      <w:r>
        <w:rPr>
          <w:rStyle w:val="Refdenotaalpie"/>
        </w:rPr>
        <w:footnoteRef/>
      </w:r>
      <w:r>
        <w:t xml:space="preserve"> Como en el caso de Pascal, en esta cuestión fundamental </w:t>
      </w:r>
      <w:proofErr w:type="spellStart"/>
      <w:r>
        <w:t>Baruch</w:t>
      </w:r>
      <w:proofErr w:type="spellEnd"/>
      <w:r>
        <w:t xml:space="preserve"> </w:t>
      </w:r>
      <w:proofErr w:type="spellStart"/>
      <w:r>
        <w:t>Spinoza</w:t>
      </w:r>
      <w:proofErr w:type="spellEnd"/>
      <w:r>
        <w:t xml:space="preserve"> fue una notable excepción al identificar a Dios como única sustancia  con la Naturaleza y todo lo que existe. Por ello fue expulsado de la comunidad hebrea de </w:t>
      </w:r>
      <w:proofErr w:type="spellStart"/>
      <w:r>
        <w:t>Amsterdam</w:t>
      </w:r>
      <w:proofErr w:type="spellEnd"/>
      <w:r>
        <w:t xml:space="preserve"> acusado de panteísta. Y cuando radicalizó y profundizó su posición filosófica, fue tachado de ateo en pleno siglo XVII. Para un estudio más detallado se recomienda el libro de Antonio </w:t>
      </w:r>
      <w:proofErr w:type="spellStart"/>
      <w:r>
        <w:t>Negri</w:t>
      </w:r>
      <w:proofErr w:type="spellEnd"/>
      <w:r>
        <w:t xml:space="preserve"> sobre esta “anomalía salvaje” que resulta muy estimulante (1993).   </w:t>
      </w:r>
    </w:p>
  </w:footnote>
  <w:footnote w:id="3">
    <w:p w:rsidR="00765881" w:rsidRDefault="00765881">
      <w:pPr>
        <w:pStyle w:val="Textonotapie"/>
      </w:pPr>
      <w:r>
        <w:rPr>
          <w:rStyle w:val="Refdenotaalpie"/>
        </w:rPr>
        <w:footnoteRef/>
      </w:r>
      <w:r>
        <w:t xml:space="preserve"> </w:t>
      </w:r>
      <w:proofErr w:type="spellStart"/>
      <w:r>
        <w:t>Josef</w:t>
      </w:r>
      <w:proofErr w:type="spellEnd"/>
      <w:r>
        <w:t xml:space="preserve"> </w:t>
      </w:r>
      <w:proofErr w:type="spellStart"/>
      <w:r>
        <w:t>Estermann</w:t>
      </w:r>
      <w:proofErr w:type="spellEnd"/>
      <w:r>
        <w:t xml:space="preserve"> argumenta que para la filosofía andina o “</w:t>
      </w:r>
      <w:proofErr w:type="spellStart"/>
      <w:r>
        <w:t>pachasofía</w:t>
      </w:r>
      <w:proofErr w:type="spellEnd"/>
      <w:r>
        <w:t>”, “la entidad básica no es el ‘ente’ substancial, sino la relación… La ‘realidad’ (como un ‘todo’ holístico) recién ‘es’ como conjunto de ‘seres’ y ‘aconteceres’ interrelacionados… todo es ‘trascendente’ e ‘inmanente’ a la vez, porque todo es relacional” (1998: 114-120).</w:t>
      </w:r>
    </w:p>
  </w:footnote>
  <w:footnote w:id="4">
    <w:p w:rsidR="00765881" w:rsidRDefault="00765881">
      <w:pPr>
        <w:pStyle w:val="Textonotapie"/>
      </w:pPr>
      <w:r>
        <w:rPr>
          <w:rStyle w:val="Refdenotaalpie"/>
        </w:rPr>
        <w:footnoteRef/>
      </w:r>
      <w:r>
        <w:t xml:space="preserve"> Hace algunos años se comienza a hablar de que hay que construir un “socialismo comunitario en armonía con la Madre Tierra o la </w:t>
      </w:r>
      <w:proofErr w:type="spellStart"/>
      <w:r>
        <w:t>Pachamama</w:t>
      </w:r>
      <w:proofErr w:type="spellEnd"/>
      <w:r>
        <w:t xml:space="preserve">”. Otros, como </w:t>
      </w:r>
      <w:proofErr w:type="spellStart"/>
      <w:r>
        <w:t>Boaventura</w:t>
      </w:r>
      <w:proofErr w:type="spellEnd"/>
      <w:r>
        <w:t xml:space="preserve"> de Sousa Santos, que quieren articular a los portadores de la lucha por la justicia social con los que luchan por la justicia histórica de la </w:t>
      </w:r>
      <w:proofErr w:type="spellStart"/>
      <w:r>
        <w:t>desconialidad</w:t>
      </w:r>
      <w:proofErr w:type="spellEnd"/>
      <w:r>
        <w:t xml:space="preserve"> del poder, aluden a un “socialismo del Buen Vivir”. Todo eso está muy bien mientras no se quede en un juego de nombres y adjetivos, que podría ser una ardid ideológica de manipulación. Más bien debería significar una honda creación histórica colectiva de la democracia intercultural directa, respetando la autonomía de los sujetos y movimientos, en el proceso de emancipación.</w:t>
      </w:r>
    </w:p>
  </w:footnote>
  <w:footnote w:id="5">
    <w:p w:rsidR="00765881" w:rsidRDefault="00765881">
      <w:pPr>
        <w:pStyle w:val="Textonotapie"/>
      </w:pPr>
      <w:r>
        <w:rPr>
          <w:rStyle w:val="Refdenotaalpie"/>
        </w:rPr>
        <w:footnoteRef/>
      </w:r>
      <w:r>
        <w:t xml:space="preserve"> En su conversación con Estela Fernández y Gustavo </w:t>
      </w:r>
      <w:proofErr w:type="spellStart"/>
      <w:r>
        <w:t>Silnik</w:t>
      </w:r>
      <w:proofErr w:type="spellEnd"/>
      <w:r>
        <w:t xml:space="preserve">, Franz </w:t>
      </w:r>
      <w:proofErr w:type="spellStart"/>
      <w:r>
        <w:t>Hinkelammert</w:t>
      </w:r>
      <w:proofErr w:type="spellEnd"/>
      <w:r>
        <w:t xml:space="preserve"> resalta que la espiritualidad es un fenómeno antropológico, una forma de lo humano, porque “a partir de lo humano se descubre lo espiritual, aunque luego sea canalizado en términos religiosos, pero siempre por debajo hay una espiritualidad que, en sí misma, no es religiosa, es secular. El mundo secular desarrolla una espiritualidad porque es algo que hace a lo humano como tal” (2012: 29).</w:t>
      </w:r>
    </w:p>
  </w:footnote>
  <w:footnote w:id="6">
    <w:p w:rsidR="00765881" w:rsidRDefault="00765881">
      <w:pPr>
        <w:pStyle w:val="Textonotapie"/>
      </w:pPr>
      <w:r>
        <w:rPr>
          <w:rStyle w:val="Refdenotaalpie"/>
        </w:rPr>
        <w:footnoteRef/>
      </w:r>
      <w:r>
        <w:t xml:space="preserve"> Esta autora, al referirse al cuidado humano, señala que esto ocurre en una lógica no mercantil en la que priman los móviles  de subsistencia, altruismo, reciprocidad y afectos. Por ello subraya que “la economía del cuidado incluye el reconocimiento del trabajo doméstico no </w:t>
      </w:r>
      <w:proofErr w:type="spellStart"/>
      <w:r>
        <w:t>renumerado</w:t>
      </w:r>
      <w:proofErr w:type="spellEnd"/>
      <w:r>
        <w:t xml:space="preserve"> en los hogares y otros múltiples espacios, y el cuestionamiento de la división sexual del trabajo, pero va más allá, al proponer otra mirada sobre la reproducción como ámbito que debería regir la organización de la economía en su conjunto, como prioridad” (2009: 68-69). Posición que se puede vincular más fluidamente con el cuidado de la vida del </w:t>
      </w:r>
      <w:proofErr w:type="spellStart"/>
      <w:r>
        <w:rPr>
          <w:i/>
        </w:rPr>
        <w:t>Sumak</w:t>
      </w:r>
      <w:proofErr w:type="spellEnd"/>
      <w:r>
        <w:rPr>
          <w:i/>
        </w:rPr>
        <w:t xml:space="preserve"> </w:t>
      </w:r>
      <w:proofErr w:type="spellStart"/>
      <w:r>
        <w:rPr>
          <w:i/>
        </w:rPr>
        <w:t>Kawsay</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5FF6"/>
    <w:multiLevelType w:val="hybridMultilevel"/>
    <w:tmpl w:val="B8A8B5C0"/>
    <w:lvl w:ilvl="0" w:tplc="7BACF2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3178CA"/>
    <w:multiLevelType w:val="hybridMultilevel"/>
    <w:tmpl w:val="B330D372"/>
    <w:lvl w:ilvl="0" w:tplc="8C342BB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EC6BD2"/>
    <w:multiLevelType w:val="hybridMultilevel"/>
    <w:tmpl w:val="649E9E72"/>
    <w:lvl w:ilvl="0" w:tplc="BAF84A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35AF"/>
    <w:rsid w:val="0000582F"/>
    <w:rsid w:val="0000680D"/>
    <w:rsid w:val="00012820"/>
    <w:rsid w:val="0001395E"/>
    <w:rsid w:val="000274EE"/>
    <w:rsid w:val="00046D24"/>
    <w:rsid w:val="00053828"/>
    <w:rsid w:val="000B3D6E"/>
    <w:rsid w:val="000B6770"/>
    <w:rsid w:val="000C15FB"/>
    <w:rsid w:val="000E2734"/>
    <w:rsid w:val="000E7E8F"/>
    <w:rsid w:val="00103433"/>
    <w:rsid w:val="00117704"/>
    <w:rsid w:val="00122333"/>
    <w:rsid w:val="0012742C"/>
    <w:rsid w:val="00131038"/>
    <w:rsid w:val="00132D34"/>
    <w:rsid w:val="001339FD"/>
    <w:rsid w:val="00142EDC"/>
    <w:rsid w:val="001433E0"/>
    <w:rsid w:val="00150FD7"/>
    <w:rsid w:val="00152871"/>
    <w:rsid w:val="0016061E"/>
    <w:rsid w:val="00166049"/>
    <w:rsid w:val="00177870"/>
    <w:rsid w:val="001838C5"/>
    <w:rsid w:val="001844D9"/>
    <w:rsid w:val="0018501E"/>
    <w:rsid w:val="00185778"/>
    <w:rsid w:val="00194CEC"/>
    <w:rsid w:val="001A7A07"/>
    <w:rsid w:val="001B2CEC"/>
    <w:rsid w:val="001B647B"/>
    <w:rsid w:val="001B656B"/>
    <w:rsid w:val="001C4C5B"/>
    <w:rsid w:val="001E553F"/>
    <w:rsid w:val="001E79F0"/>
    <w:rsid w:val="001F29E4"/>
    <w:rsid w:val="001F2B68"/>
    <w:rsid w:val="0020313C"/>
    <w:rsid w:val="00203574"/>
    <w:rsid w:val="00206584"/>
    <w:rsid w:val="00215692"/>
    <w:rsid w:val="00236EEC"/>
    <w:rsid w:val="00240BC8"/>
    <w:rsid w:val="002424B7"/>
    <w:rsid w:val="00252B3B"/>
    <w:rsid w:val="00262810"/>
    <w:rsid w:val="0026398C"/>
    <w:rsid w:val="0027377B"/>
    <w:rsid w:val="0027752C"/>
    <w:rsid w:val="00277D57"/>
    <w:rsid w:val="00282C68"/>
    <w:rsid w:val="00286FBE"/>
    <w:rsid w:val="002A17D3"/>
    <w:rsid w:val="002A6BC6"/>
    <w:rsid w:val="002A6C6C"/>
    <w:rsid w:val="002B4079"/>
    <w:rsid w:val="002B5254"/>
    <w:rsid w:val="002B69F3"/>
    <w:rsid w:val="002C0D0F"/>
    <w:rsid w:val="002C2B36"/>
    <w:rsid w:val="002C4F67"/>
    <w:rsid w:val="002C7273"/>
    <w:rsid w:val="002D3D57"/>
    <w:rsid w:val="002E4947"/>
    <w:rsid w:val="002E5D86"/>
    <w:rsid w:val="002F7E4A"/>
    <w:rsid w:val="003073FA"/>
    <w:rsid w:val="003076E8"/>
    <w:rsid w:val="00316CD1"/>
    <w:rsid w:val="00317106"/>
    <w:rsid w:val="00317497"/>
    <w:rsid w:val="00326CB8"/>
    <w:rsid w:val="003337CD"/>
    <w:rsid w:val="00334C31"/>
    <w:rsid w:val="00335063"/>
    <w:rsid w:val="003365A4"/>
    <w:rsid w:val="00336A48"/>
    <w:rsid w:val="00344FC3"/>
    <w:rsid w:val="00350AFE"/>
    <w:rsid w:val="00363A5D"/>
    <w:rsid w:val="003707E7"/>
    <w:rsid w:val="00371AD3"/>
    <w:rsid w:val="00371D20"/>
    <w:rsid w:val="00385320"/>
    <w:rsid w:val="00393CF1"/>
    <w:rsid w:val="00396A19"/>
    <w:rsid w:val="003A7B4F"/>
    <w:rsid w:val="003B1618"/>
    <w:rsid w:val="003B1E73"/>
    <w:rsid w:val="003B35AF"/>
    <w:rsid w:val="003B628A"/>
    <w:rsid w:val="003C2B31"/>
    <w:rsid w:val="003C4A3D"/>
    <w:rsid w:val="003C6B6E"/>
    <w:rsid w:val="003C6BD8"/>
    <w:rsid w:val="003D222A"/>
    <w:rsid w:val="003D2419"/>
    <w:rsid w:val="003D2C3F"/>
    <w:rsid w:val="003D468C"/>
    <w:rsid w:val="003E15BF"/>
    <w:rsid w:val="003E4E15"/>
    <w:rsid w:val="003E53EB"/>
    <w:rsid w:val="003F117F"/>
    <w:rsid w:val="003F1ADC"/>
    <w:rsid w:val="00406892"/>
    <w:rsid w:val="00417401"/>
    <w:rsid w:val="004178CA"/>
    <w:rsid w:val="00422C68"/>
    <w:rsid w:val="00425C1D"/>
    <w:rsid w:val="00447AB5"/>
    <w:rsid w:val="004547D8"/>
    <w:rsid w:val="00462076"/>
    <w:rsid w:val="0046696A"/>
    <w:rsid w:val="00466DD9"/>
    <w:rsid w:val="0046733C"/>
    <w:rsid w:val="0048125F"/>
    <w:rsid w:val="00481867"/>
    <w:rsid w:val="00485307"/>
    <w:rsid w:val="00492087"/>
    <w:rsid w:val="00495912"/>
    <w:rsid w:val="004A31BF"/>
    <w:rsid w:val="004A57F7"/>
    <w:rsid w:val="004B24EF"/>
    <w:rsid w:val="004B67D4"/>
    <w:rsid w:val="004C2892"/>
    <w:rsid w:val="004D0326"/>
    <w:rsid w:val="004D549B"/>
    <w:rsid w:val="004E0268"/>
    <w:rsid w:val="004E2AE2"/>
    <w:rsid w:val="004E6BC0"/>
    <w:rsid w:val="005052DF"/>
    <w:rsid w:val="005101C3"/>
    <w:rsid w:val="0051512E"/>
    <w:rsid w:val="00524EA3"/>
    <w:rsid w:val="00535A62"/>
    <w:rsid w:val="00541EC4"/>
    <w:rsid w:val="00544675"/>
    <w:rsid w:val="00545537"/>
    <w:rsid w:val="005479F8"/>
    <w:rsid w:val="00550DFE"/>
    <w:rsid w:val="00564FF1"/>
    <w:rsid w:val="005701F7"/>
    <w:rsid w:val="0057128F"/>
    <w:rsid w:val="005717D4"/>
    <w:rsid w:val="00575E41"/>
    <w:rsid w:val="00577E31"/>
    <w:rsid w:val="005804B9"/>
    <w:rsid w:val="005864EA"/>
    <w:rsid w:val="00593239"/>
    <w:rsid w:val="0059790C"/>
    <w:rsid w:val="005B3F69"/>
    <w:rsid w:val="005B585F"/>
    <w:rsid w:val="005B64EE"/>
    <w:rsid w:val="005B7891"/>
    <w:rsid w:val="005C07E7"/>
    <w:rsid w:val="005C2DFF"/>
    <w:rsid w:val="005D198E"/>
    <w:rsid w:val="005F49D0"/>
    <w:rsid w:val="00607C1B"/>
    <w:rsid w:val="0062259C"/>
    <w:rsid w:val="00624B5B"/>
    <w:rsid w:val="00635A76"/>
    <w:rsid w:val="0064458D"/>
    <w:rsid w:val="0064769D"/>
    <w:rsid w:val="00651B42"/>
    <w:rsid w:val="0065785C"/>
    <w:rsid w:val="0067185D"/>
    <w:rsid w:val="00672E9A"/>
    <w:rsid w:val="00676AD4"/>
    <w:rsid w:val="00693507"/>
    <w:rsid w:val="006A220C"/>
    <w:rsid w:val="006A58B5"/>
    <w:rsid w:val="006A760E"/>
    <w:rsid w:val="006B1B92"/>
    <w:rsid w:val="006D0301"/>
    <w:rsid w:val="006D5591"/>
    <w:rsid w:val="006D6E2A"/>
    <w:rsid w:val="006E0D31"/>
    <w:rsid w:val="006E4D15"/>
    <w:rsid w:val="006E76DF"/>
    <w:rsid w:val="006F573C"/>
    <w:rsid w:val="006F7947"/>
    <w:rsid w:val="00710BF2"/>
    <w:rsid w:val="00722AA8"/>
    <w:rsid w:val="00741FD6"/>
    <w:rsid w:val="00750177"/>
    <w:rsid w:val="00754E03"/>
    <w:rsid w:val="00765881"/>
    <w:rsid w:val="00767015"/>
    <w:rsid w:val="00767660"/>
    <w:rsid w:val="00771F11"/>
    <w:rsid w:val="00775DAB"/>
    <w:rsid w:val="00790347"/>
    <w:rsid w:val="00792340"/>
    <w:rsid w:val="007945FB"/>
    <w:rsid w:val="007A72E3"/>
    <w:rsid w:val="007B574C"/>
    <w:rsid w:val="007C3521"/>
    <w:rsid w:val="007E57F6"/>
    <w:rsid w:val="007F549F"/>
    <w:rsid w:val="007F767F"/>
    <w:rsid w:val="0081170C"/>
    <w:rsid w:val="008159D6"/>
    <w:rsid w:val="008167D4"/>
    <w:rsid w:val="00824923"/>
    <w:rsid w:val="008312F9"/>
    <w:rsid w:val="00832469"/>
    <w:rsid w:val="00837307"/>
    <w:rsid w:val="008438C0"/>
    <w:rsid w:val="0085157C"/>
    <w:rsid w:val="00851583"/>
    <w:rsid w:val="00855827"/>
    <w:rsid w:val="00863B7A"/>
    <w:rsid w:val="00867A54"/>
    <w:rsid w:val="0087380A"/>
    <w:rsid w:val="00880156"/>
    <w:rsid w:val="00886D0C"/>
    <w:rsid w:val="00895DD0"/>
    <w:rsid w:val="008A05D0"/>
    <w:rsid w:val="008A35D9"/>
    <w:rsid w:val="008A7727"/>
    <w:rsid w:val="008A7807"/>
    <w:rsid w:val="008B694F"/>
    <w:rsid w:val="008C35DA"/>
    <w:rsid w:val="008D16C8"/>
    <w:rsid w:val="008E67D4"/>
    <w:rsid w:val="0090363D"/>
    <w:rsid w:val="009052E0"/>
    <w:rsid w:val="00907454"/>
    <w:rsid w:val="00916969"/>
    <w:rsid w:val="0092542A"/>
    <w:rsid w:val="00925B53"/>
    <w:rsid w:val="00926DFC"/>
    <w:rsid w:val="0093713B"/>
    <w:rsid w:val="00945EC2"/>
    <w:rsid w:val="009472C3"/>
    <w:rsid w:val="009536C7"/>
    <w:rsid w:val="00956776"/>
    <w:rsid w:val="00960248"/>
    <w:rsid w:val="00975E28"/>
    <w:rsid w:val="00976928"/>
    <w:rsid w:val="00977ADA"/>
    <w:rsid w:val="00983AEF"/>
    <w:rsid w:val="009846D4"/>
    <w:rsid w:val="0098728E"/>
    <w:rsid w:val="009909FD"/>
    <w:rsid w:val="00994150"/>
    <w:rsid w:val="009A414A"/>
    <w:rsid w:val="009B6B24"/>
    <w:rsid w:val="009C1C67"/>
    <w:rsid w:val="009C55A7"/>
    <w:rsid w:val="009E1985"/>
    <w:rsid w:val="009E1CBF"/>
    <w:rsid w:val="009E2539"/>
    <w:rsid w:val="009E3949"/>
    <w:rsid w:val="009E5591"/>
    <w:rsid w:val="009E68C0"/>
    <w:rsid w:val="009E7259"/>
    <w:rsid w:val="009F6A16"/>
    <w:rsid w:val="00A02EE6"/>
    <w:rsid w:val="00A071C9"/>
    <w:rsid w:val="00A14666"/>
    <w:rsid w:val="00A15452"/>
    <w:rsid w:val="00A23A20"/>
    <w:rsid w:val="00A3343F"/>
    <w:rsid w:val="00A50487"/>
    <w:rsid w:val="00A510CE"/>
    <w:rsid w:val="00A512AE"/>
    <w:rsid w:val="00A51B79"/>
    <w:rsid w:val="00A530C9"/>
    <w:rsid w:val="00A5435F"/>
    <w:rsid w:val="00A56FFC"/>
    <w:rsid w:val="00A738A8"/>
    <w:rsid w:val="00A76CC9"/>
    <w:rsid w:val="00A8011A"/>
    <w:rsid w:val="00A84042"/>
    <w:rsid w:val="00A91903"/>
    <w:rsid w:val="00AA13EE"/>
    <w:rsid w:val="00AA1614"/>
    <w:rsid w:val="00AA2479"/>
    <w:rsid w:val="00AB5D70"/>
    <w:rsid w:val="00AC4F90"/>
    <w:rsid w:val="00AD0C2A"/>
    <w:rsid w:val="00AD1A01"/>
    <w:rsid w:val="00AE5CA3"/>
    <w:rsid w:val="00AE7336"/>
    <w:rsid w:val="00B006FE"/>
    <w:rsid w:val="00B01733"/>
    <w:rsid w:val="00B022FC"/>
    <w:rsid w:val="00B03D97"/>
    <w:rsid w:val="00B11ECC"/>
    <w:rsid w:val="00B122D5"/>
    <w:rsid w:val="00B25E8B"/>
    <w:rsid w:val="00B33813"/>
    <w:rsid w:val="00B35438"/>
    <w:rsid w:val="00B449B2"/>
    <w:rsid w:val="00B44E7E"/>
    <w:rsid w:val="00B46E70"/>
    <w:rsid w:val="00B507D0"/>
    <w:rsid w:val="00B540D0"/>
    <w:rsid w:val="00B5547A"/>
    <w:rsid w:val="00B56E19"/>
    <w:rsid w:val="00B573FA"/>
    <w:rsid w:val="00B577E5"/>
    <w:rsid w:val="00B610A4"/>
    <w:rsid w:val="00B641B7"/>
    <w:rsid w:val="00B67666"/>
    <w:rsid w:val="00B67887"/>
    <w:rsid w:val="00B73D8C"/>
    <w:rsid w:val="00B75522"/>
    <w:rsid w:val="00B7552E"/>
    <w:rsid w:val="00B75F28"/>
    <w:rsid w:val="00B9647F"/>
    <w:rsid w:val="00B966A9"/>
    <w:rsid w:val="00BA1020"/>
    <w:rsid w:val="00BA4FB3"/>
    <w:rsid w:val="00BC3103"/>
    <w:rsid w:val="00BC3513"/>
    <w:rsid w:val="00BC7F5E"/>
    <w:rsid w:val="00BD798B"/>
    <w:rsid w:val="00C20A4B"/>
    <w:rsid w:val="00C2444B"/>
    <w:rsid w:val="00C26C68"/>
    <w:rsid w:val="00C33273"/>
    <w:rsid w:val="00C340F3"/>
    <w:rsid w:val="00C372DE"/>
    <w:rsid w:val="00C43A98"/>
    <w:rsid w:val="00C46D6B"/>
    <w:rsid w:val="00C46E02"/>
    <w:rsid w:val="00C46E73"/>
    <w:rsid w:val="00C50C8E"/>
    <w:rsid w:val="00C527F9"/>
    <w:rsid w:val="00C54CE7"/>
    <w:rsid w:val="00C724CB"/>
    <w:rsid w:val="00C733C4"/>
    <w:rsid w:val="00C87C69"/>
    <w:rsid w:val="00C9528C"/>
    <w:rsid w:val="00CA1E6F"/>
    <w:rsid w:val="00CA1EFD"/>
    <w:rsid w:val="00CA6338"/>
    <w:rsid w:val="00CC30A2"/>
    <w:rsid w:val="00CD25A3"/>
    <w:rsid w:val="00CE528C"/>
    <w:rsid w:val="00CF3FA9"/>
    <w:rsid w:val="00CF46B7"/>
    <w:rsid w:val="00D01280"/>
    <w:rsid w:val="00D169CE"/>
    <w:rsid w:val="00D1717A"/>
    <w:rsid w:val="00D22F46"/>
    <w:rsid w:val="00D25037"/>
    <w:rsid w:val="00D2708E"/>
    <w:rsid w:val="00D70F87"/>
    <w:rsid w:val="00D951EC"/>
    <w:rsid w:val="00DB5D4E"/>
    <w:rsid w:val="00DC20E1"/>
    <w:rsid w:val="00DD040B"/>
    <w:rsid w:val="00DD0F63"/>
    <w:rsid w:val="00DE3E4A"/>
    <w:rsid w:val="00DE5F91"/>
    <w:rsid w:val="00DE6B27"/>
    <w:rsid w:val="00DF2B85"/>
    <w:rsid w:val="00DF704D"/>
    <w:rsid w:val="00E013CA"/>
    <w:rsid w:val="00E24C84"/>
    <w:rsid w:val="00E2558C"/>
    <w:rsid w:val="00E319B9"/>
    <w:rsid w:val="00E356B4"/>
    <w:rsid w:val="00E55406"/>
    <w:rsid w:val="00E55C79"/>
    <w:rsid w:val="00E62C68"/>
    <w:rsid w:val="00E62EAA"/>
    <w:rsid w:val="00E73A32"/>
    <w:rsid w:val="00E90FC1"/>
    <w:rsid w:val="00E9799D"/>
    <w:rsid w:val="00EA0AED"/>
    <w:rsid w:val="00EA0B80"/>
    <w:rsid w:val="00EA5AD9"/>
    <w:rsid w:val="00EB2F04"/>
    <w:rsid w:val="00EC32FD"/>
    <w:rsid w:val="00EC3726"/>
    <w:rsid w:val="00EC7B44"/>
    <w:rsid w:val="00ED3391"/>
    <w:rsid w:val="00ED7D72"/>
    <w:rsid w:val="00EE56E8"/>
    <w:rsid w:val="00EE6BE4"/>
    <w:rsid w:val="00EF3B74"/>
    <w:rsid w:val="00F045A8"/>
    <w:rsid w:val="00F0647B"/>
    <w:rsid w:val="00F20F84"/>
    <w:rsid w:val="00F400EE"/>
    <w:rsid w:val="00F42D55"/>
    <w:rsid w:val="00F618E6"/>
    <w:rsid w:val="00F80797"/>
    <w:rsid w:val="00F80799"/>
    <w:rsid w:val="00F831C2"/>
    <w:rsid w:val="00F843A2"/>
    <w:rsid w:val="00F9157C"/>
    <w:rsid w:val="00FB447A"/>
    <w:rsid w:val="00FB4DBC"/>
    <w:rsid w:val="00FB6E5A"/>
    <w:rsid w:val="00FD24AD"/>
    <w:rsid w:val="00FD419B"/>
    <w:rsid w:val="00FD667A"/>
    <w:rsid w:val="00FE4851"/>
    <w:rsid w:val="00FE7FF9"/>
    <w:rsid w:val="00FF098E"/>
    <w:rsid w:val="00FF3F0B"/>
    <w:rsid w:val="00FF72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2"/>
  </w:style>
  <w:style w:type="paragraph" w:styleId="Ttulo2">
    <w:name w:val="heading 2"/>
    <w:basedOn w:val="Normal"/>
    <w:next w:val="Normal"/>
    <w:link w:val="Ttulo2Car"/>
    <w:uiPriority w:val="9"/>
    <w:unhideWhenUsed/>
    <w:qFormat/>
    <w:rsid w:val="001F2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29E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9E6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68C0"/>
  </w:style>
  <w:style w:type="paragraph" w:styleId="Piedepgina">
    <w:name w:val="footer"/>
    <w:basedOn w:val="Normal"/>
    <w:link w:val="PiedepginaCar"/>
    <w:uiPriority w:val="99"/>
    <w:unhideWhenUsed/>
    <w:rsid w:val="009E6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8C0"/>
  </w:style>
  <w:style w:type="paragraph" w:styleId="Prrafodelista">
    <w:name w:val="List Paragraph"/>
    <w:basedOn w:val="Normal"/>
    <w:uiPriority w:val="34"/>
    <w:qFormat/>
    <w:rsid w:val="00A15452"/>
    <w:pPr>
      <w:ind w:left="720"/>
      <w:contextualSpacing/>
    </w:pPr>
  </w:style>
  <w:style w:type="paragraph" w:styleId="Textonotapie">
    <w:name w:val="footnote text"/>
    <w:basedOn w:val="Normal"/>
    <w:link w:val="TextonotapieCar"/>
    <w:uiPriority w:val="99"/>
    <w:semiHidden/>
    <w:unhideWhenUsed/>
    <w:rsid w:val="00975E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5E28"/>
    <w:rPr>
      <w:sz w:val="20"/>
      <w:szCs w:val="20"/>
    </w:rPr>
  </w:style>
  <w:style w:type="character" w:styleId="Refdenotaalpie">
    <w:name w:val="footnote reference"/>
    <w:basedOn w:val="Fuentedeprrafopredeter"/>
    <w:uiPriority w:val="99"/>
    <w:semiHidden/>
    <w:unhideWhenUsed/>
    <w:rsid w:val="00975E2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6D67-6B25-4313-BD7E-11A5835D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4938</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bea</cp:lastModifiedBy>
  <cp:revision>2</cp:revision>
  <cp:lastPrinted>2014-09-20T01:10:00Z</cp:lastPrinted>
  <dcterms:created xsi:type="dcterms:W3CDTF">2015-08-29T14:44:00Z</dcterms:created>
  <dcterms:modified xsi:type="dcterms:W3CDTF">2015-08-29T14:44:00Z</dcterms:modified>
</cp:coreProperties>
</file>